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B859" w14:textId="77777777" w:rsidR="007D53A1" w:rsidRDefault="009D7594" w:rsidP="001E49D6">
      <w:r>
        <w:rPr>
          <w:rFonts w:hint="eastAsia"/>
          <w:noProof/>
        </w:rPr>
        <w:drawing>
          <wp:anchor distT="0" distB="0" distL="114300" distR="114300" simplePos="0" relativeHeight="251650048" behindDoc="1" locked="0" layoutInCell="1" allowOverlap="1" wp14:anchorId="1D939E04" wp14:editId="4321B8EC">
            <wp:simplePos x="0" y="0"/>
            <wp:positionH relativeFrom="column">
              <wp:posOffset>0</wp:posOffset>
            </wp:positionH>
            <wp:positionV relativeFrom="paragraph">
              <wp:posOffset>156210</wp:posOffset>
            </wp:positionV>
            <wp:extent cx="2286000" cy="1558290"/>
            <wp:effectExtent l="0" t="0" r="0" b="0"/>
            <wp:wrapTight wrapText="bothSides">
              <wp:wrapPolygon edited="0">
                <wp:start x="0" y="0"/>
                <wp:lineTo x="0" y="21389"/>
                <wp:lineTo x="21420" y="21389"/>
                <wp:lineTo x="21420" y="0"/>
                <wp:lineTo x="0" y="0"/>
              </wp:wrapPolygon>
            </wp:wrapTight>
            <wp:docPr id="64" name="圖片 64" descr="R0013384-1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0013384-1_re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9F032" w14:textId="77777777" w:rsidR="005018DD" w:rsidRPr="001E49D6" w:rsidRDefault="005018DD" w:rsidP="001E49D6"/>
    <w:p w14:paraId="5B507B0A" w14:textId="77777777" w:rsidR="009766EA" w:rsidRPr="001E49D6" w:rsidRDefault="009766EA" w:rsidP="001E49D6"/>
    <w:tbl>
      <w:tblPr>
        <w:tblpPr w:leftFromText="180" w:rightFromText="180" w:vertAnchor="page" w:horzAnchor="margin" w:tblpXSpec="right" w:tblpY="2339"/>
        <w:tblW w:w="0" w:type="auto"/>
        <w:tblCellMar>
          <w:left w:w="113" w:type="dxa"/>
          <w:right w:w="0" w:type="dxa"/>
        </w:tblCellMar>
        <w:tblLook w:val="01E0" w:firstRow="1" w:lastRow="1" w:firstColumn="1" w:lastColumn="1" w:noHBand="0" w:noVBand="0"/>
      </w:tblPr>
      <w:tblGrid>
        <w:gridCol w:w="3374"/>
        <w:gridCol w:w="2063"/>
      </w:tblGrid>
      <w:tr w:rsidR="0066708F" w14:paraId="7341788A" w14:textId="77777777" w:rsidTr="0066708F">
        <w:tc>
          <w:tcPr>
            <w:tcW w:w="3374" w:type="dxa"/>
          </w:tcPr>
          <w:p w14:paraId="398D1669" w14:textId="77777777" w:rsidR="0066708F" w:rsidRPr="004D7D79" w:rsidRDefault="0066708F" w:rsidP="0066708F">
            <w:pPr>
              <w:jc w:val="right"/>
              <w:rPr>
                <w:b/>
                <w:szCs w:val="20"/>
              </w:rPr>
            </w:pPr>
            <w:r w:rsidRPr="004D7D79">
              <w:rPr>
                <w:b/>
                <w:szCs w:val="20"/>
              </w:rPr>
              <w:t>Firmware Version:</w:t>
            </w:r>
          </w:p>
        </w:tc>
        <w:tc>
          <w:tcPr>
            <w:tcW w:w="1729" w:type="dxa"/>
          </w:tcPr>
          <w:p w14:paraId="74A18392" w14:textId="7389F6C1" w:rsidR="0066708F" w:rsidRPr="004D7D79" w:rsidRDefault="008A5FD4" w:rsidP="00EA4302">
            <w:pPr>
              <w:rPr>
                <w:szCs w:val="20"/>
              </w:rPr>
            </w:pPr>
            <w:r>
              <w:rPr>
                <w:rFonts w:hint="eastAsia"/>
                <w:szCs w:val="20"/>
              </w:rPr>
              <w:t>2</w:t>
            </w:r>
            <w:r w:rsidR="006C7854" w:rsidRPr="004D7D79">
              <w:rPr>
                <w:szCs w:val="20"/>
              </w:rPr>
              <w:t>.0</w:t>
            </w:r>
            <w:r w:rsidR="008C6F1E">
              <w:rPr>
                <w:szCs w:val="20"/>
              </w:rPr>
              <w:t>3</w:t>
            </w:r>
            <w:r w:rsidR="006C7854" w:rsidRPr="004D7D79">
              <w:rPr>
                <w:szCs w:val="20"/>
              </w:rPr>
              <w:t>.0</w:t>
            </w:r>
            <w:r w:rsidR="008C6F1E">
              <w:rPr>
                <w:szCs w:val="20"/>
              </w:rPr>
              <w:t>0</w:t>
            </w:r>
            <w:r w:rsidR="00733742">
              <w:rPr>
                <w:szCs w:val="20"/>
              </w:rPr>
              <w:t>4</w:t>
            </w:r>
          </w:p>
        </w:tc>
      </w:tr>
      <w:tr w:rsidR="0066708F" w14:paraId="3AF98F62" w14:textId="77777777" w:rsidTr="0066708F">
        <w:tc>
          <w:tcPr>
            <w:tcW w:w="3374" w:type="dxa"/>
          </w:tcPr>
          <w:p w14:paraId="31BA33C1" w14:textId="77777777" w:rsidR="0066708F" w:rsidRPr="009A6078" w:rsidRDefault="0066708F" w:rsidP="0066708F">
            <w:pPr>
              <w:jc w:val="right"/>
              <w:rPr>
                <w:b/>
                <w:szCs w:val="20"/>
              </w:rPr>
            </w:pPr>
            <w:r w:rsidRPr="009A6078">
              <w:rPr>
                <w:b/>
                <w:szCs w:val="20"/>
              </w:rPr>
              <w:t>MIB Version:</w:t>
            </w:r>
          </w:p>
        </w:tc>
        <w:tc>
          <w:tcPr>
            <w:tcW w:w="1729" w:type="dxa"/>
          </w:tcPr>
          <w:p w14:paraId="4F604310" w14:textId="77777777" w:rsidR="0066708F" w:rsidRPr="009A6078" w:rsidRDefault="004D7D79" w:rsidP="006C7854">
            <w:pPr>
              <w:rPr>
                <w:color w:val="000000"/>
                <w:szCs w:val="20"/>
              </w:rPr>
            </w:pPr>
            <w:r w:rsidRPr="009A6078">
              <w:rPr>
                <w:szCs w:val="20"/>
                <w:lang w:val="en-GB" w:eastAsia="zh-CN"/>
              </w:rPr>
              <w:t>DGS-1250_MIB_</w:t>
            </w:r>
            <w:r w:rsidRPr="009A6078">
              <w:rPr>
                <w:szCs w:val="20"/>
                <w:lang w:val="en-GB" w:eastAsia="zh-CN"/>
              </w:rPr>
              <w:br/>
              <w:t>Files_20</w:t>
            </w:r>
            <w:r w:rsidR="00B84286">
              <w:rPr>
                <w:rFonts w:hint="eastAsia"/>
                <w:szCs w:val="20"/>
                <w:lang w:val="en-GB"/>
              </w:rPr>
              <w:t>201204</w:t>
            </w:r>
            <w:r w:rsidRPr="009A6078">
              <w:rPr>
                <w:szCs w:val="20"/>
                <w:lang w:val="en-GB" w:eastAsia="zh-CN"/>
              </w:rPr>
              <w:t>.zip</w:t>
            </w:r>
          </w:p>
        </w:tc>
      </w:tr>
      <w:tr w:rsidR="0066708F" w14:paraId="3A7A4132" w14:textId="77777777" w:rsidTr="0066708F">
        <w:tc>
          <w:tcPr>
            <w:tcW w:w="3374" w:type="dxa"/>
          </w:tcPr>
          <w:p w14:paraId="12FE82E3" w14:textId="77777777" w:rsidR="0066708F" w:rsidRPr="004E21D9" w:rsidRDefault="0066708F" w:rsidP="0066708F">
            <w:pPr>
              <w:wordWrap w:val="0"/>
              <w:jc w:val="right"/>
              <w:rPr>
                <w:b/>
              </w:rPr>
            </w:pPr>
            <w:r>
              <w:rPr>
                <w:rFonts w:hint="eastAsia"/>
                <w:b/>
              </w:rPr>
              <w:t>D-View Module</w:t>
            </w:r>
            <w:r w:rsidRPr="004E21D9">
              <w:rPr>
                <w:b/>
              </w:rPr>
              <w:t xml:space="preserve"> Ver</w:t>
            </w:r>
            <w:r>
              <w:rPr>
                <w:rFonts w:hint="eastAsia"/>
                <w:b/>
              </w:rPr>
              <w:t>sion</w:t>
            </w:r>
            <w:r w:rsidRPr="004E21D9">
              <w:rPr>
                <w:b/>
              </w:rPr>
              <w:t>:</w:t>
            </w:r>
          </w:p>
        </w:tc>
        <w:tc>
          <w:tcPr>
            <w:tcW w:w="1729" w:type="dxa"/>
          </w:tcPr>
          <w:p w14:paraId="48F0019A" w14:textId="77777777" w:rsidR="0066708F" w:rsidRPr="008200C3" w:rsidRDefault="00887BB1" w:rsidP="0066708F">
            <w:pPr>
              <w:rPr>
                <w:color w:val="000000"/>
                <w:sz w:val="16"/>
                <w:szCs w:val="16"/>
              </w:rPr>
            </w:pPr>
            <w:r w:rsidRPr="009A6078">
              <w:rPr>
                <w:rFonts w:hint="eastAsia"/>
                <w:szCs w:val="20"/>
              </w:rPr>
              <w:t>N</w:t>
            </w:r>
            <w:r w:rsidRPr="009A6078">
              <w:rPr>
                <w:szCs w:val="20"/>
              </w:rPr>
              <w:t>A</w:t>
            </w:r>
          </w:p>
        </w:tc>
      </w:tr>
      <w:tr w:rsidR="0066708F" w14:paraId="6E809FA5" w14:textId="77777777" w:rsidTr="0066708F">
        <w:tc>
          <w:tcPr>
            <w:tcW w:w="3374" w:type="dxa"/>
          </w:tcPr>
          <w:p w14:paraId="7F23E33E" w14:textId="77777777" w:rsidR="0066708F" w:rsidRPr="004E21D9" w:rsidRDefault="0066708F" w:rsidP="0066708F">
            <w:pPr>
              <w:jc w:val="right"/>
              <w:rPr>
                <w:b/>
              </w:rPr>
            </w:pPr>
            <w:r w:rsidRPr="004E21D9">
              <w:rPr>
                <w:b/>
              </w:rPr>
              <w:t>Published:</w:t>
            </w:r>
          </w:p>
        </w:tc>
        <w:tc>
          <w:tcPr>
            <w:tcW w:w="1729" w:type="dxa"/>
          </w:tcPr>
          <w:p w14:paraId="1ED1B7B0" w14:textId="7277C885" w:rsidR="0066708F" w:rsidRPr="004E21D9" w:rsidRDefault="00B84286" w:rsidP="00EA4302">
            <w:pPr>
              <w:rPr>
                <w:color w:val="000000"/>
              </w:rPr>
            </w:pPr>
            <w:r>
              <w:rPr>
                <w:rFonts w:hint="eastAsia"/>
                <w:color w:val="000000"/>
              </w:rPr>
              <w:t>J</w:t>
            </w:r>
            <w:r w:rsidR="008C6F1E">
              <w:rPr>
                <w:color w:val="000000"/>
              </w:rPr>
              <w:t>un</w:t>
            </w:r>
            <w:r w:rsidR="00887BB1">
              <w:rPr>
                <w:color w:val="000000"/>
              </w:rPr>
              <w:t>.</w:t>
            </w:r>
            <w:r w:rsidR="00647F5D" w:rsidRPr="004E21D9">
              <w:rPr>
                <w:rFonts w:hint="eastAsia"/>
                <w:color w:val="000000"/>
              </w:rPr>
              <w:t xml:space="preserve"> </w:t>
            </w:r>
            <w:r w:rsidR="008C6F1E">
              <w:rPr>
                <w:color w:val="000000"/>
              </w:rPr>
              <w:t>3</w:t>
            </w:r>
            <w:r w:rsidR="00647F5D" w:rsidRPr="004E21D9">
              <w:rPr>
                <w:rFonts w:hint="eastAsia"/>
                <w:color w:val="000000"/>
              </w:rPr>
              <w:t>, 20</w:t>
            </w:r>
            <w:r>
              <w:rPr>
                <w:color w:val="000000"/>
              </w:rPr>
              <w:t>21</w:t>
            </w:r>
          </w:p>
        </w:tc>
      </w:tr>
    </w:tbl>
    <w:p w14:paraId="57796C6F" w14:textId="77777777" w:rsidR="001E49D6" w:rsidRPr="001E49D6" w:rsidRDefault="001E49D6" w:rsidP="001E49D6"/>
    <w:p w14:paraId="6841C2F3" w14:textId="77777777" w:rsidR="001E49D6" w:rsidRDefault="001E49D6" w:rsidP="001E49D6"/>
    <w:p w14:paraId="3DE0E24F" w14:textId="77777777" w:rsidR="00581B5D" w:rsidRDefault="00581B5D" w:rsidP="001E49D6"/>
    <w:p w14:paraId="7756B81A" w14:textId="77777777" w:rsidR="00CE47AC" w:rsidRDefault="00CE47AC" w:rsidP="001E49D6"/>
    <w:p w14:paraId="54E1C19E" w14:textId="77777777" w:rsidR="00CE47AC" w:rsidRDefault="00CE47AC" w:rsidP="001E49D6"/>
    <w:p w14:paraId="73CDB41F" w14:textId="77777777" w:rsidR="00F22BEF" w:rsidRPr="00B84286" w:rsidRDefault="008A5FD4" w:rsidP="001E49D6">
      <w:pPr>
        <w:rPr>
          <w:b/>
        </w:rPr>
      </w:pPr>
      <w:r w:rsidRPr="00B84286">
        <w:rPr>
          <w:rFonts w:hint="eastAsia"/>
          <w:b/>
        </w:rPr>
        <w:t>N</w:t>
      </w:r>
      <w:r w:rsidRPr="00B84286">
        <w:rPr>
          <w:b/>
        </w:rPr>
        <w:t xml:space="preserve">ote: </w:t>
      </w:r>
      <w:r w:rsidR="00F22BEF" w:rsidRPr="00B84286">
        <w:rPr>
          <w:rFonts w:hint="eastAsia"/>
          <w:b/>
        </w:rPr>
        <w:t>I</w:t>
      </w:r>
      <w:r w:rsidR="00F22BEF" w:rsidRPr="00B84286">
        <w:rPr>
          <w:b/>
        </w:rPr>
        <w:t>f the device is with</w:t>
      </w:r>
      <w:r w:rsidR="002E5C74" w:rsidRPr="00B84286">
        <w:rPr>
          <w:rFonts w:hint="eastAsia"/>
          <w:b/>
        </w:rPr>
        <w:t xml:space="preserve"> </w:t>
      </w:r>
      <w:r w:rsidR="002E5C74" w:rsidRPr="00B84286">
        <w:rPr>
          <w:b/>
        </w:rPr>
        <w:t xml:space="preserve">less and equal to </w:t>
      </w:r>
      <w:r w:rsidR="00F22BEF" w:rsidRPr="00B84286">
        <w:rPr>
          <w:b/>
        </w:rPr>
        <w:t>1.00.040</w:t>
      </w:r>
      <w:r w:rsidR="002E5C74" w:rsidRPr="00B84286">
        <w:rPr>
          <w:b/>
        </w:rPr>
        <w:t xml:space="preserve"> version of firmware</w:t>
      </w:r>
      <w:r w:rsidR="00F22BEF" w:rsidRPr="00B84286">
        <w:rPr>
          <w:b/>
        </w:rPr>
        <w:t>, please follow up this procedure to upgrade firmware to v2.01 successfully.</w:t>
      </w:r>
    </w:p>
    <w:p w14:paraId="3583EE6A" w14:textId="77777777" w:rsidR="00F22BEF" w:rsidRPr="00B84286" w:rsidRDefault="00F22BEF" w:rsidP="00F22BEF">
      <w:pPr>
        <w:pStyle w:val="af4"/>
        <w:numPr>
          <w:ilvl w:val="0"/>
          <w:numId w:val="13"/>
        </w:numPr>
        <w:ind w:firstLineChars="0"/>
        <w:rPr>
          <w:b/>
        </w:rPr>
      </w:pPr>
      <w:r w:rsidRPr="00B84286">
        <w:rPr>
          <w:b/>
        </w:rPr>
        <w:t>Upgrade a temporary firmware v2.00.013, making sure the device is with firmware v2.00.0</w:t>
      </w:r>
      <w:r w:rsidR="002E5C74" w:rsidRPr="00B84286">
        <w:rPr>
          <w:b/>
        </w:rPr>
        <w:t>13</w:t>
      </w:r>
      <w:r w:rsidRPr="00B84286">
        <w:rPr>
          <w:b/>
        </w:rPr>
        <w:t xml:space="preserve">. </w:t>
      </w:r>
    </w:p>
    <w:p w14:paraId="215E3ABE" w14:textId="77777777" w:rsidR="00F22BEF" w:rsidRPr="00B84286" w:rsidRDefault="00F22BEF" w:rsidP="00F22BEF">
      <w:pPr>
        <w:pStyle w:val="af4"/>
        <w:numPr>
          <w:ilvl w:val="0"/>
          <w:numId w:val="13"/>
        </w:numPr>
        <w:ind w:firstLineChars="0"/>
        <w:rPr>
          <w:b/>
        </w:rPr>
      </w:pPr>
      <w:r w:rsidRPr="00B84286">
        <w:rPr>
          <w:b/>
        </w:rPr>
        <w:t>Upgrade firmware v2.01 to device</w:t>
      </w:r>
    </w:p>
    <w:p w14:paraId="37004385" w14:textId="77777777" w:rsidR="00CE47AC" w:rsidRDefault="00CE47AC" w:rsidP="001E49D6"/>
    <w:p w14:paraId="202B1D82" w14:textId="77777777" w:rsidR="001E49D6" w:rsidRPr="001E49D6" w:rsidRDefault="001E49D6" w:rsidP="008A422B">
      <w:pPr>
        <w:pStyle w:val="a9"/>
      </w:pPr>
    </w:p>
    <w:p w14:paraId="3117D60D" w14:textId="77777777" w:rsidR="007D53A1" w:rsidRDefault="007D53A1" w:rsidP="00830521"/>
    <w:p w14:paraId="7A7B71AF" w14:textId="77777777" w:rsidR="0066708F" w:rsidRPr="008C522B" w:rsidRDefault="0066708F" w:rsidP="0066708F">
      <w:pPr>
        <w:spacing w:after="72"/>
        <w:rPr>
          <w:color w:val="000000"/>
        </w:rPr>
      </w:pPr>
      <w:r>
        <w:t xml:space="preserve">These release notes include important information about </w:t>
      </w:r>
      <w:r>
        <w:rPr>
          <w:rFonts w:hint="eastAsia"/>
        </w:rPr>
        <w:t>D-Link switch firmware</w:t>
      </w:r>
      <w:r>
        <w:t xml:space="preserve"> </w:t>
      </w:r>
      <w:r>
        <w:rPr>
          <w:rFonts w:hint="eastAsia"/>
        </w:rPr>
        <w:t>revisions</w:t>
      </w:r>
      <w:r>
        <w:t xml:space="preserve">. </w:t>
      </w:r>
      <w:r w:rsidRPr="008C522B">
        <w:rPr>
          <w:rFonts w:hint="eastAsia"/>
          <w:color w:val="000000"/>
        </w:rPr>
        <w:t>Please v</w:t>
      </w:r>
      <w:r w:rsidRPr="008C522B">
        <w:rPr>
          <w:color w:val="000000"/>
        </w:rPr>
        <w:t>erify that these release notes are</w:t>
      </w:r>
      <w:r w:rsidRPr="008C522B">
        <w:rPr>
          <w:rFonts w:hint="eastAsia"/>
          <w:color w:val="000000"/>
        </w:rPr>
        <w:t xml:space="preserve"> </w:t>
      </w:r>
      <w:r w:rsidRPr="008C522B">
        <w:rPr>
          <w:color w:val="000000"/>
        </w:rPr>
        <w:t>correct for your switch:</w:t>
      </w:r>
    </w:p>
    <w:p w14:paraId="6CC532EB" w14:textId="77777777" w:rsidR="0066708F" w:rsidRDefault="0066708F" w:rsidP="0066708F">
      <w:pPr>
        <w:numPr>
          <w:ilvl w:val="0"/>
          <w:numId w:val="3"/>
        </w:numPr>
        <w:spacing w:after="72"/>
      </w:pPr>
      <w:r w:rsidRPr="008C522B">
        <w:rPr>
          <w:rFonts w:hint="eastAsia"/>
          <w:color w:val="000000"/>
        </w:rPr>
        <w:t xml:space="preserve">If you are installing a new switch, please check the hardware version on the device </w:t>
      </w:r>
      <w:r w:rsidRPr="008C522B">
        <w:rPr>
          <w:color w:val="000000"/>
        </w:rPr>
        <w:t>label;</w:t>
      </w:r>
      <w:r w:rsidRPr="008C522B">
        <w:rPr>
          <w:rFonts w:hint="eastAsia"/>
          <w:color w:val="000000"/>
        </w:rPr>
        <w:t xml:space="preserve"> make sure that your switch meets the system requirement of this firmware version</w:t>
      </w:r>
      <w:r w:rsidRPr="008C522B">
        <w:rPr>
          <w:color w:val="000000"/>
        </w:rPr>
        <w:t>.</w:t>
      </w:r>
      <w:r w:rsidRPr="008C522B">
        <w:rPr>
          <w:rFonts w:hint="eastAsia"/>
          <w:color w:val="000000"/>
        </w:rPr>
        <w:t xml:space="preserve"> Please refer to</w:t>
      </w:r>
      <w:r>
        <w:rPr>
          <w:rFonts w:hint="eastAsia"/>
        </w:rPr>
        <w:t xml:space="preserve"> </w:t>
      </w:r>
      <w:r w:rsidRPr="00424702">
        <w:rPr>
          <w:color w:val="0000FF"/>
          <w:u w:val="single"/>
        </w:rPr>
        <w:fldChar w:fldCharType="begin"/>
      </w:r>
      <w:r w:rsidRPr="00424702">
        <w:rPr>
          <w:color w:val="0000FF"/>
          <w:u w:val="single"/>
        </w:rPr>
        <w:instrText xml:space="preserve"> </w:instrText>
      </w:r>
      <w:r w:rsidRPr="00424702">
        <w:rPr>
          <w:rFonts w:hint="eastAsia"/>
          <w:color w:val="0000FF"/>
          <w:u w:val="single"/>
        </w:rPr>
        <w:instrText>REF _Ref218480138 \h</w:instrText>
      </w:r>
      <w:r w:rsidRPr="00424702">
        <w:rPr>
          <w:color w:val="0000FF"/>
          <w:u w:val="single"/>
        </w:rPr>
        <w:instrText xml:space="preserve">  \* MERGEFORMAT </w:instrText>
      </w:r>
      <w:r w:rsidRPr="00424702">
        <w:rPr>
          <w:color w:val="0000FF"/>
          <w:u w:val="single"/>
        </w:rPr>
      </w:r>
      <w:r w:rsidRPr="00424702">
        <w:rPr>
          <w:color w:val="0000FF"/>
          <w:u w:val="single"/>
        </w:rPr>
        <w:fldChar w:fldCharType="separate"/>
      </w:r>
      <w:r w:rsidR="004236BD" w:rsidRPr="004236BD">
        <w:rPr>
          <w:color w:val="0000FF"/>
          <w:u w:val="single"/>
        </w:rPr>
        <w:t>Revision History and System Requirement</w:t>
      </w:r>
      <w:r w:rsidRPr="00424702">
        <w:rPr>
          <w:color w:val="0000FF"/>
          <w:u w:val="single"/>
        </w:rPr>
        <w:fldChar w:fldCharType="end"/>
      </w:r>
      <w:r>
        <w:rPr>
          <w:rFonts w:hint="eastAsia"/>
        </w:rPr>
        <w:t xml:space="preserve"> for detailed firmware and hardware matrix.</w:t>
      </w:r>
    </w:p>
    <w:p w14:paraId="643F5462" w14:textId="77777777" w:rsidR="0066708F" w:rsidRDefault="0066708F" w:rsidP="0066708F">
      <w:pPr>
        <w:numPr>
          <w:ilvl w:val="0"/>
          <w:numId w:val="3"/>
        </w:numPr>
        <w:spacing w:after="72"/>
      </w:pPr>
      <w:r>
        <w:t xml:space="preserve">If </w:t>
      </w:r>
      <w:r>
        <w:rPr>
          <w:rFonts w:hint="eastAsia"/>
        </w:rPr>
        <w:t xml:space="preserve">the </w:t>
      </w:r>
      <w:r>
        <w:t xml:space="preserve">switch is </w:t>
      </w:r>
      <w:r>
        <w:rPr>
          <w:rFonts w:hint="eastAsia"/>
        </w:rPr>
        <w:t xml:space="preserve">powered </w:t>
      </w:r>
      <w:r>
        <w:t>on,</w:t>
      </w:r>
      <w:r>
        <w:rPr>
          <w:rFonts w:hint="eastAsia"/>
        </w:rPr>
        <w:t xml:space="preserve"> </w:t>
      </w:r>
      <w:r w:rsidRPr="008C522B">
        <w:rPr>
          <w:rFonts w:hint="eastAsia"/>
          <w:color w:val="000000"/>
        </w:rPr>
        <w:t>you can check the hardware version by typing</w:t>
      </w:r>
      <w:r w:rsidRPr="008C522B">
        <w:rPr>
          <w:color w:val="000000"/>
        </w:rPr>
        <w:t xml:space="preserve"> </w:t>
      </w:r>
      <w:r>
        <w:t xml:space="preserve">“show </w:t>
      </w:r>
      <w:r>
        <w:rPr>
          <w:rFonts w:hint="eastAsia"/>
        </w:rPr>
        <w:t>switch</w:t>
      </w:r>
      <w:r>
        <w:t>” command</w:t>
      </w:r>
      <w:r>
        <w:rPr>
          <w:rFonts w:hint="eastAsia"/>
        </w:rPr>
        <w:t xml:space="preserve"> via Telnet or </w:t>
      </w:r>
      <w:r w:rsidRPr="008C522B">
        <w:rPr>
          <w:rFonts w:hint="eastAsia"/>
          <w:color w:val="000000"/>
        </w:rPr>
        <w:t xml:space="preserve">by checking </w:t>
      </w:r>
      <w:r>
        <w:rPr>
          <w:rFonts w:hint="eastAsia"/>
        </w:rPr>
        <w:t xml:space="preserve">the device information page on </w:t>
      </w:r>
      <w:r w:rsidRPr="008C522B">
        <w:rPr>
          <w:rFonts w:hint="eastAsia"/>
          <w:color w:val="000000"/>
        </w:rPr>
        <w:t>the</w:t>
      </w:r>
      <w:r w:rsidRPr="00AC4FA6">
        <w:rPr>
          <w:rFonts w:hint="eastAsia"/>
          <w:color w:val="FF0000"/>
        </w:rPr>
        <w:t xml:space="preserve"> </w:t>
      </w:r>
      <w:r>
        <w:rPr>
          <w:rFonts w:hint="eastAsia"/>
        </w:rPr>
        <w:t>web graphic user interface.</w:t>
      </w:r>
    </w:p>
    <w:p w14:paraId="6C952CE8" w14:textId="77777777" w:rsidR="0066708F" w:rsidRPr="00201359" w:rsidRDefault="0066708F" w:rsidP="0066708F">
      <w:pPr>
        <w:numPr>
          <w:ilvl w:val="0"/>
          <w:numId w:val="3"/>
        </w:numPr>
        <w:spacing w:after="72"/>
        <w:rPr>
          <w:color w:val="FF0000"/>
        </w:rPr>
      </w:pPr>
      <w:r w:rsidRPr="008C522B">
        <w:rPr>
          <w:color w:val="000000"/>
        </w:rPr>
        <w:t xml:space="preserve">If you </w:t>
      </w:r>
      <w:r w:rsidRPr="008C522B">
        <w:rPr>
          <w:rFonts w:hint="eastAsia"/>
          <w:color w:val="000000"/>
        </w:rPr>
        <w:t>plan to</w:t>
      </w:r>
      <w:r w:rsidRPr="008C522B">
        <w:rPr>
          <w:color w:val="000000"/>
        </w:rPr>
        <w:t xml:space="preserve"> </w:t>
      </w:r>
      <w:r w:rsidRPr="008C522B">
        <w:rPr>
          <w:rFonts w:hint="eastAsia"/>
          <w:color w:val="000000"/>
        </w:rPr>
        <w:t>upgrade to</w:t>
      </w:r>
      <w:r w:rsidRPr="008C522B">
        <w:rPr>
          <w:color w:val="000000"/>
        </w:rPr>
        <w:t xml:space="preserve"> </w:t>
      </w:r>
      <w:r w:rsidRPr="008C522B">
        <w:rPr>
          <w:rFonts w:hint="eastAsia"/>
          <w:color w:val="000000"/>
        </w:rPr>
        <w:t>the</w:t>
      </w:r>
      <w:r w:rsidRPr="008C522B">
        <w:rPr>
          <w:color w:val="000000"/>
        </w:rPr>
        <w:t xml:space="preserve"> new </w:t>
      </w:r>
      <w:r w:rsidRPr="008C522B">
        <w:rPr>
          <w:rFonts w:hint="eastAsia"/>
          <w:color w:val="000000"/>
        </w:rPr>
        <w:t xml:space="preserve">firmware </w:t>
      </w:r>
      <w:r w:rsidRPr="008C522B">
        <w:rPr>
          <w:color w:val="000000"/>
        </w:rPr>
        <w:t xml:space="preserve">release, </w:t>
      </w:r>
      <w:r w:rsidRPr="008C522B">
        <w:rPr>
          <w:rFonts w:hint="eastAsia"/>
          <w:color w:val="000000"/>
        </w:rPr>
        <w:t>please refer to</w:t>
      </w:r>
      <w:r w:rsidRPr="00201359">
        <w:rPr>
          <w:rFonts w:hint="eastAsia"/>
          <w:color w:val="FF0000"/>
        </w:rPr>
        <w:t xml:space="preserve"> </w:t>
      </w:r>
      <w:r>
        <w:t xml:space="preserve">the </w:t>
      </w:r>
      <w:r w:rsidRPr="00AE0352">
        <w:rPr>
          <w:color w:val="0000FF"/>
          <w:u w:val="single"/>
        </w:rPr>
        <w:fldChar w:fldCharType="begin"/>
      </w:r>
      <w:r w:rsidRPr="00AE0352">
        <w:rPr>
          <w:color w:val="0000FF"/>
          <w:u w:val="single"/>
        </w:rPr>
        <w:instrText xml:space="preserve"> REF _Ref218480811 \h  \* MERGEFORMAT </w:instrText>
      </w:r>
      <w:r w:rsidRPr="00AE0352">
        <w:rPr>
          <w:color w:val="0000FF"/>
          <w:u w:val="single"/>
        </w:rPr>
      </w:r>
      <w:r w:rsidRPr="00AE0352">
        <w:rPr>
          <w:color w:val="0000FF"/>
          <w:u w:val="single"/>
        </w:rPr>
        <w:fldChar w:fldCharType="separate"/>
      </w:r>
      <w:r w:rsidR="004236BD" w:rsidRPr="004236BD">
        <w:rPr>
          <w:color w:val="0000FF"/>
          <w:u w:val="single"/>
        </w:rPr>
        <w:t>Upgrad</w:t>
      </w:r>
      <w:r w:rsidR="004236BD" w:rsidRPr="004236BD">
        <w:rPr>
          <w:rFonts w:hint="eastAsia"/>
          <w:color w:val="0000FF"/>
          <w:u w:val="single"/>
        </w:rPr>
        <w:t>e</w:t>
      </w:r>
      <w:r w:rsidR="004236BD" w:rsidRPr="004236BD">
        <w:rPr>
          <w:color w:val="0000FF"/>
          <w:u w:val="single"/>
        </w:rPr>
        <w:t xml:space="preserve"> Instructions</w:t>
      </w:r>
      <w:r w:rsidRPr="00AE0352">
        <w:rPr>
          <w:color w:val="0000FF"/>
          <w:u w:val="single"/>
        </w:rPr>
        <w:fldChar w:fldCharType="end"/>
      </w:r>
      <w:r>
        <w:rPr>
          <w:rFonts w:hint="eastAsia"/>
        </w:rPr>
        <w:t xml:space="preserve"> </w:t>
      </w:r>
      <w:r w:rsidRPr="008C522B">
        <w:rPr>
          <w:rFonts w:hint="eastAsia"/>
          <w:color w:val="000000"/>
        </w:rPr>
        <w:t>for the correct firmware upgrade procedure.</w:t>
      </w:r>
    </w:p>
    <w:p w14:paraId="31E8C368" w14:textId="77777777" w:rsidR="0066708F" w:rsidRDefault="0066708F" w:rsidP="0066708F">
      <w:pPr>
        <w:spacing w:after="72"/>
      </w:pPr>
      <w:r>
        <w:t>For</w:t>
      </w:r>
      <w:r w:rsidRPr="008C522B">
        <w:rPr>
          <w:color w:val="000000"/>
        </w:rPr>
        <w:t xml:space="preserve"> </w:t>
      </w:r>
      <w:r w:rsidRPr="008C522B">
        <w:rPr>
          <w:rFonts w:hint="eastAsia"/>
          <w:color w:val="000000"/>
        </w:rPr>
        <w:t>more</w:t>
      </w:r>
      <w:r w:rsidRPr="008C522B">
        <w:rPr>
          <w:color w:val="000000"/>
        </w:rPr>
        <w:t xml:space="preserve"> </w:t>
      </w:r>
      <w:r w:rsidRPr="008C522B">
        <w:rPr>
          <w:rFonts w:hint="eastAsia"/>
          <w:color w:val="000000"/>
        </w:rPr>
        <w:t>detailed information</w:t>
      </w:r>
      <w:r w:rsidRPr="008C522B">
        <w:rPr>
          <w:color w:val="000000"/>
        </w:rPr>
        <w:t xml:space="preserve"> </w:t>
      </w:r>
      <w:r w:rsidRPr="008C522B">
        <w:rPr>
          <w:rFonts w:hint="eastAsia"/>
          <w:color w:val="000000"/>
        </w:rPr>
        <w:t>regarding our switch products,</w:t>
      </w:r>
      <w:r>
        <w:rPr>
          <w:rFonts w:hint="eastAsia"/>
        </w:rPr>
        <w:t xml:space="preserve"> please refer to </w:t>
      </w:r>
      <w:r w:rsidRPr="00D70276">
        <w:rPr>
          <w:color w:val="0000FF"/>
          <w:u w:val="single"/>
        </w:rPr>
        <w:fldChar w:fldCharType="begin"/>
      </w:r>
      <w:r w:rsidRPr="00D70276">
        <w:rPr>
          <w:color w:val="0000FF"/>
          <w:u w:val="single"/>
        </w:rPr>
        <w:instrText xml:space="preserve"> </w:instrText>
      </w:r>
      <w:r w:rsidRPr="00D70276">
        <w:rPr>
          <w:rFonts w:hint="eastAsia"/>
          <w:color w:val="0000FF"/>
          <w:u w:val="single"/>
        </w:rPr>
        <w:instrText>REF _Ref218481583 \h</w:instrText>
      </w:r>
      <w:r w:rsidRPr="00D70276">
        <w:rPr>
          <w:color w:val="0000FF"/>
          <w:u w:val="single"/>
        </w:rPr>
        <w:instrText xml:space="preserve">  \* MERGEFORMAT </w:instrText>
      </w:r>
      <w:r w:rsidRPr="00D70276">
        <w:rPr>
          <w:color w:val="0000FF"/>
          <w:u w:val="single"/>
        </w:rPr>
      </w:r>
      <w:r w:rsidRPr="00D70276">
        <w:rPr>
          <w:color w:val="0000FF"/>
          <w:u w:val="single"/>
        </w:rPr>
        <w:fldChar w:fldCharType="separate"/>
      </w:r>
      <w:r w:rsidR="004236BD" w:rsidRPr="004236BD">
        <w:rPr>
          <w:rFonts w:hint="eastAsia"/>
          <w:color w:val="0000FF"/>
          <w:u w:val="single"/>
        </w:rPr>
        <w:t>Related Documentation</w:t>
      </w:r>
      <w:r w:rsidRPr="00D70276">
        <w:rPr>
          <w:color w:val="0000FF"/>
          <w:u w:val="single"/>
        </w:rPr>
        <w:fldChar w:fldCharType="end"/>
      </w:r>
      <w:r>
        <w:t>.</w:t>
      </w:r>
    </w:p>
    <w:p w14:paraId="499D41D3" w14:textId="77777777" w:rsidR="0066708F" w:rsidRDefault="0066708F" w:rsidP="0066708F">
      <w:pPr>
        <w:spacing w:after="72"/>
      </w:pPr>
      <w:r>
        <w:t>You can</w:t>
      </w:r>
      <w:r>
        <w:rPr>
          <w:rFonts w:hint="eastAsia"/>
        </w:rPr>
        <w:t xml:space="preserve"> also</w:t>
      </w:r>
      <w:r>
        <w:t xml:space="preserve"> download </w:t>
      </w:r>
      <w:r>
        <w:rPr>
          <w:rFonts w:hint="eastAsia"/>
        </w:rPr>
        <w:t xml:space="preserve">the </w:t>
      </w:r>
      <w:r>
        <w:t xml:space="preserve">switch </w:t>
      </w:r>
      <w:r>
        <w:rPr>
          <w:rFonts w:hint="eastAsia"/>
        </w:rPr>
        <w:t>firm</w:t>
      </w:r>
      <w:r>
        <w:t>ware</w:t>
      </w:r>
      <w:r>
        <w:rPr>
          <w:rFonts w:hint="eastAsia"/>
        </w:rPr>
        <w:t xml:space="preserve">, D-View modules and technical documentation </w:t>
      </w:r>
      <w:r>
        <w:t xml:space="preserve">from </w:t>
      </w:r>
      <w:hyperlink r:id="rId9" w:history="1">
        <w:r w:rsidRPr="001A4D61">
          <w:rPr>
            <w:rStyle w:val="a6"/>
            <w:rFonts w:hint="eastAsia"/>
          </w:rPr>
          <w:t>http://tsd.dlink.com.tw</w:t>
        </w:r>
      </w:hyperlink>
      <w:r>
        <w:rPr>
          <w:rFonts w:hint="eastAsia"/>
        </w:rPr>
        <w:t>.</w:t>
      </w:r>
    </w:p>
    <w:p w14:paraId="30F31BB6" w14:textId="77777777" w:rsidR="009766EA" w:rsidRPr="0066708F" w:rsidRDefault="009766EA" w:rsidP="00061B56">
      <w:pPr>
        <w:pStyle w:val="a9"/>
      </w:pPr>
    </w:p>
    <w:p w14:paraId="797AE9B5" w14:textId="77777777" w:rsidR="009766EA" w:rsidRPr="00A100F1" w:rsidRDefault="004E3D59" w:rsidP="00830521">
      <w:pPr>
        <w:spacing w:line="240" w:lineRule="auto"/>
        <w:rPr>
          <w:b/>
          <w:bCs/>
        </w:rPr>
      </w:pPr>
      <w:r w:rsidRPr="00A100F1">
        <w:rPr>
          <w:rFonts w:hint="eastAsia"/>
          <w:b/>
          <w:bCs/>
        </w:rPr>
        <w:t>Content:</w:t>
      </w:r>
    </w:p>
    <w:p w14:paraId="7B64C7BA" w14:textId="77777777" w:rsidR="00FB23C7" w:rsidRDefault="00557F27">
      <w:pPr>
        <w:pStyle w:val="10"/>
        <w:tabs>
          <w:tab w:val="right" w:leader="dot" w:pos="9656"/>
        </w:tabs>
        <w:rPr>
          <w:rFonts w:ascii="Times New Roman" w:eastAsia="新細明體" w:hAnsi="Times New Roman" w:cs="Times New Roman"/>
          <w:bCs w:val="0"/>
          <w:noProof/>
          <w:sz w:val="24"/>
          <w:szCs w:val="24"/>
        </w:rPr>
      </w:pPr>
      <w:r w:rsidRPr="000948D7">
        <w:rPr>
          <w:b/>
          <w:bCs w:val="0"/>
        </w:rPr>
        <w:fldChar w:fldCharType="begin"/>
      </w:r>
      <w:r w:rsidRPr="000948D7">
        <w:rPr>
          <w:b/>
          <w:bCs w:val="0"/>
        </w:rPr>
        <w:instrText xml:space="preserve"> TOC \o "1-3" \h \z \u </w:instrText>
      </w:r>
      <w:r w:rsidRPr="000948D7">
        <w:rPr>
          <w:b/>
          <w:bCs w:val="0"/>
        </w:rPr>
        <w:fldChar w:fldCharType="separate"/>
      </w:r>
      <w:hyperlink w:anchor="_Toc450239768" w:history="1">
        <w:r w:rsidR="00FB23C7" w:rsidRPr="000741CF">
          <w:rPr>
            <w:rStyle w:val="a6"/>
            <w:rFonts w:ascii="Calibri" w:hAnsi="Calibri"/>
            <w:noProof/>
          </w:rPr>
          <w:t>Upgrade Instructions:</w:t>
        </w:r>
        <w:r w:rsidR="00FB23C7">
          <w:rPr>
            <w:noProof/>
            <w:webHidden/>
          </w:rPr>
          <w:tab/>
        </w:r>
        <w:r w:rsidR="00FB23C7">
          <w:rPr>
            <w:noProof/>
            <w:webHidden/>
          </w:rPr>
          <w:fldChar w:fldCharType="begin"/>
        </w:r>
        <w:r w:rsidR="00FB23C7">
          <w:rPr>
            <w:noProof/>
            <w:webHidden/>
          </w:rPr>
          <w:instrText xml:space="preserve"> PAGEREF _Toc450239768 \h </w:instrText>
        </w:r>
        <w:r w:rsidR="00FB23C7">
          <w:rPr>
            <w:noProof/>
            <w:webHidden/>
          </w:rPr>
        </w:r>
        <w:r w:rsidR="00FB23C7">
          <w:rPr>
            <w:noProof/>
            <w:webHidden/>
          </w:rPr>
          <w:fldChar w:fldCharType="separate"/>
        </w:r>
        <w:r w:rsidR="004236BD">
          <w:rPr>
            <w:noProof/>
            <w:webHidden/>
          </w:rPr>
          <w:t>2</w:t>
        </w:r>
        <w:r w:rsidR="00FB23C7">
          <w:rPr>
            <w:noProof/>
            <w:webHidden/>
          </w:rPr>
          <w:fldChar w:fldCharType="end"/>
        </w:r>
      </w:hyperlink>
    </w:p>
    <w:p w14:paraId="644F17E4" w14:textId="77777777" w:rsidR="00FB23C7" w:rsidRDefault="00103995">
      <w:pPr>
        <w:pStyle w:val="20"/>
        <w:rPr>
          <w:rFonts w:ascii="Times New Roman" w:hAnsi="Times New Roman"/>
          <w:noProof/>
          <w:sz w:val="24"/>
          <w:szCs w:val="24"/>
        </w:rPr>
      </w:pPr>
      <w:hyperlink w:anchor="_Toc450239769" w:history="1">
        <w:r w:rsidR="00FB23C7" w:rsidRPr="000741CF">
          <w:rPr>
            <w:rStyle w:val="a6"/>
            <w:noProof/>
            <w:lang w:val="sv-SE"/>
          </w:rPr>
          <w:t>Upgrade using CLI (via Telnet)</w:t>
        </w:r>
        <w:r w:rsidR="00FB23C7">
          <w:rPr>
            <w:noProof/>
            <w:webHidden/>
          </w:rPr>
          <w:tab/>
        </w:r>
        <w:r w:rsidR="00FB23C7">
          <w:rPr>
            <w:noProof/>
            <w:webHidden/>
          </w:rPr>
          <w:fldChar w:fldCharType="begin"/>
        </w:r>
        <w:r w:rsidR="00FB23C7">
          <w:rPr>
            <w:noProof/>
            <w:webHidden/>
          </w:rPr>
          <w:instrText xml:space="preserve"> PAGEREF _Toc450239769 \h </w:instrText>
        </w:r>
        <w:r w:rsidR="00FB23C7">
          <w:rPr>
            <w:noProof/>
            <w:webHidden/>
          </w:rPr>
        </w:r>
        <w:r w:rsidR="00FB23C7">
          <w:rPr>
            <w:noProof/>
            <w:webHidden/>
          </w:rPr>
          <w:fldChar w:fldCharType="separate"/>
        </w:r>
        <w:r w:rsidR="004236BD">
          <w:rPr>
            <w:noProof/>
            <w:webHidden/>
          </w:rPr>
          <w:t>2</w:t>
        </w:r>
        <w:r w:rsidR="00FB23C7">
          <w:rPr>
            <w:noProof/>
            <w:webHidden/>
          </w:rPr>
          <w:fldChar w:fldCharType="end"/>
        </w:r>
      </w:hyperlink>
    </w:p>
    <w:p w14:paraId="49546044" w14:textId="77777777" w:rsidR="00FB23C7" w:rsidRDefault="00103995">
      <w:pPr>
        <w:pStyle w:val="20"/>
        <w:rPr>
          <w:rFonts w:ascii="Times New Roman" w:hAnsi="Times New Roman"/>
          <w:noProof/>
          <w:sz w:val="24"/>
          <w:szCs w:val="24"/>
        </w:rPr>
      </w:pPr>
      <w:hyperlink w:anchor="_Toc450239770" w:history="1">
        <w:r w:rsidR="00FB23C7" w:rsidRPr="000741CF">
          <w:rPr>
            <w:rStyle w:val="a6"/>
            <w:noProof/>
          </w:rPr>
          <w:t>Upgrade using Web-UI</w:t>
        </w:r>
        <w:r w:rsidR="00FB23C7">
          <w:rPr>
            <w:noProof/>
            <w:webHidden/>
          </w:rPr>
          <w:tab/>
        </w:r>
        <w:r w:rsidR="00FB23C7">
          <w:rPr>
            <w:noProof/>
            <w:webHidden/>
          </w:rPr>
          <w:fldChar w:fldCharType="begin"/>
        </w:r>
        <w:r w:rsidR="00FB23C7">
          <w:rPr>
            <w:noProof/>
            <w:webHidden/>
          </w:rPr>
          <w:instrText xml:space="preserve"> PAGEREF _Toc450239770 \h </w:instrText>
        </w:r>
        <w:r w:rsidR="00FB23C7">
          <w:rPr>
            <w:noProof/>
            <w:webHidden/>
          </w:rPr>
        </w:r>
        <w:r w:rsidR="00FB23C7">
          <w:rPr>
            <w:noProof/>
            <w:webHidden/>
          </w:rPr>
          <w:fldChar w:fldCharType="separate"/>
        </w:r>
        <w:r w:rsidR="004236BD">
          <w:rPr>
            <w:noProof/>
            <w:webHidden/>
          </w:rPr>
          <w:t>3</w:t>
        </w:r>
        <w:r w:rsidR="00FB23C7">
          <w:rPr>
            <w:noProof/>
            <w:webHidden/>
          </w:rPr>
          <w:fldChar w:fldCharType="end"/>
        </w:r>
      </w:hyperlink>
    </w:p>
    <w:p w14:paraId="44FDF3C2" w14:textId="77777777" w:rsidR="00FB23C7" w:rsidRDefault="00103995">
      <w:pPr>
        <w:pStyle w:val="20"/>
        <w:rPr>
          <w:rFonts w:ascii="Times New Roman" w:hAnsi="Times New Roman"/>
          <w:noProof/>
          <w:sz w:val="24"/>
          <w:szCs w:val="24"/>
        </w:rPr>
      </w:pPr>
      <w:hyperlink w:anchor="_Toc450239771" w:history="1">
        <w:r w:rsidR="00FB23C7" w:rsidRPr="000741CF">
          <w:rPr>
            <w:rStyle w:val="a6"/>
            <w:noProof/>
          </w:rPr>
          <w:t>Upgrade using D-Link Network Assistant</w:t>
        </w:r>
        <w:r w:rsidR="00FB23C7">
          <w:rPr>
            <w:noProof/>
            <w:webHidden/>
          </w:rPr>
          <w:tab/>
        </w:r>
        <w:r w:rsidR="00FB23C7">
          <w:rPr>
            <w:noProof/>
            <w:webHidden/>
          </w:rPr>
          <w:fldChar w:fldCharType="begin"/>
        </w:r>
        <w:r w:rsidR="00FB23C7">
          <w:rPr>
            <w:noProof/>
            <w:webHidden/>
          </w:rPr>
          <w:instrText xml:space="preserve"> PAGEREF _Toc450239771 \h </w:instrText>
        </w:r>
        <w:r w:rsidR="00FB23C7">
          <w:rPr>
            <w:noProof/>
            <w:webHidden/>
          </w:rPr>
        </w:r>
        <w:r w:rsidR="00FB23C7">
          <w:rPr>
            <w:noProof/>
            <w:webHidden/>
          </w:rPr>
          <w:fldChar w:fldCharType="separate"/>
        </w:r>
        <w:r w:rsidR="004236BD">
          <w:rPr>
            <w:noProof/>
            <w:webHidden/>
          </w:rPr>
          <w:t>5</w:t>
        </w:r>
        <w:r w:rsidR="00FB23C7">
          <w:rPr>
            <w:noProof/>
            <w:webHidden/>
          </w:rPr>
          <w:fldChar w:fldCharType="end"/>
        </w:r>
      </w:hyperlink>
    </w:p>
    <w:p w14:paraId="5D7D3842" w14:textId="77777777" w:rsidR="00FB23C7" w:rsidRDefault="00103995">
      <w:pPr>
        <w:pStyle w:val="10"/>
        <w:tabs>
          <w:tab w:val="right" w:leader="dot" w:pos="9656"/>
        </w:tabs>
        <w:rPr>
          <w:rFonts w:ascii="Times New Roman" w:eastAsia="新細明體" w:hAnsi="Times New Roman" w:cs="Times New Roman"/>
          <w:bCs w:val="0"/>
          <w:noProof/>
          <w:sz w:val="24"/>
          <w:szCs w:val="24"/>
        </w:rPr>
      </w:pPr>
      <w:hyperlink w:anchor="_Toc450239772" w:history="1">
        <w:r w:rsidR="00FB23C7" w:rsidRPr="000741CF">
          <w:rPr>
            <w:rStyle w:val="a6"/>
            <w:rFonts w:ascii="Calibri" w:hAnsi="Calibri"/>
            <w:noProof/>
          </w:rPr>
          <w:t>New Features:</w:t>
        </w:r>
        <w:r w:rsidR="00FB23C7">
          <w:rPr>
            <w:noProof/>
            <w:webHidden/>
          </w:rPr>
          <w:tab/>
        </w:r>
        <w:r w:rsidR="00FB23C7">
          <w:rPr>
            <w:noProof/>
            <w:webHidden/>
          </w:rPr>
          <w:fldChar w:fldCharType="begin"/>
        </w:r>
        <w:r w:rsidR="00FB23C7">
          <w:rPr>
            <w:noProof/>
            <w:webHidden/>
          </w:rPr>
          <w:instrText xml:space="preserve"> PAGEREF _Toc450239772 \h </w:instrText>
        </w:r>
        <w:r w:rsidR="00FB23C7">
          <w:rPr>
            <w:noProof/>
            <w:webHidden/>
          </w:rPr>
        </w:r>
        <w:r w:rsidR="00FB23C7">
          <w:rPr>
            <w:noProof/>
            <w:webHidden/>
          </w:rPr>
          <w:fldChar w:fldCharType="separate"/>
        </w:r>
        <w:r w:rsidR="004236BD">
          <w:rPr>
            <w:noProof/>
            <w:webHidden/>
          </w:rPr>
          <w:t>7</w:t>
        </w:r>
        <w:r w:rsidR="00FB23C7">
          <w:rPr>
            <w:noProof/>
            <w:webHidden/>
          </w:rPr>
          <w:fldChar w:fldCharType="end"/>
        </w:r>
      </w:hyperlink>
    </w:p>
    <w:p w14:paraId="27E43390" w14:textId="77777777" w:rsidR="00FB23C7" w:rsidRDefault="00103995">
      <w:pPr>
        <w:pStyle w:val="10"/>
        <w:tabs>
          <w:tab w:val="right" w:leader="dot" w:pos="9656"/>
        </w:tabs>
        <w:rPr>
          <w:rFonts w:ascii="Times New Roman" w:eastAsia="新細明體" w:hAnsi="Times New Roman" w:cs="Times New Roman"/>
          <w:bCs w:val="0"/>
          <w:noProof/>
          <w:sz w:val="24"/>
          <w:szCs w:val="24"/>
        </w:rPr>
      </w:pPr>
      <w:hyperlink w:anchor="_Toc450239773" w:history="1">
        <w:r w:rsidR="00FB23C7" w:rsidRPr="000741CF">
          <w:rPr>
            <w:rStyle w:val="a6"/>
            <w:rFonts w:ascii="Calibri" w:hAnsi="Calibri"/>
            <w:noProof/>
          </w:rPr>
          <w:t>Changes of MIB Module:</w:t>
        </w:r>
        <w:r w:rsidR="00FB23C7">
          <w:rPr>
            <w:noProof/>
            <w:webHidden/>
          </w:rPr>
          <w:tab/>
        </w:r>
        <w:r w:rsidR="00FB23C7">
          <w:rPr>
            <w:noProof/>
            <w:webHidden/>
          </w:rPr>
          <w:fldChar w:fldCharType="begin"/>
        </w:r>
        <w:r w:rsidR="00FB23C7">
          <w:rPr>
            <w:noProof/>
            <w:webHidden/>
          </w:rPr>
          <w:instrText xml:space="preserve"> PAGEREF _Toc450239773 \h </w:instrText>
        </w:r>
        <w:r w:rsidR="00FB23C7">
          <w:rPr>
            <w:noProof/>
            <w:webHidden/>
          </w:rPr>
        </w:r>
        <w:r w:rsidR="00FB23C7">
          <w:rPr>
            <w:noProof/>
            <w:webHidden/>
          </w:rPr>
          <w:fldChar w:fldCharType="separate"/>
        </w:r>
        <w:r w:rsidR="004236BD">
          <w:rPr>
            <w:noProof/>
            <w:webHidden/>
          </w:rPr>
          <w:t>7</w:t>
        </w:r>
        <w:r w:rsidR="00FB23C7">
          <w:rPr>
            <w:noProof/>
            <w:webHidden/>
          </w:rPr>
          <w:fldChar w:fldCharType="end"/>
        </w:r>
      </w:hyperlink>
    </w:p>
    <w:p w14:paraId="789AF141" w14:textId="77777777" w:rsidR="00FB23C7" w:rsidRDefault="00103995">
      <w:pPr>
        <w:pStyle w:val="10"/>
        <w:tabs>
          <w:tab w:val="right" w:leader="dot" w:pos="9656"/>
        </w:tabs>
        <w:rPr>
          <w:rFonts w:ascii="Times New Roman" w:eastAsia="新細明體" w:hAnsi="Times New Roman" w:cs="Times New Roman"/>
          <w:bCs w:val="0"/>
          <w:noProof/>
          <w:sz w:val="24"/>
          <w:szCs w:val="24"/>
        </w:rPr>
      </w:pPr>
      <w:hyperlink w:anchor="_Toc450239774" w:history="1">
        <w:r w:rsidR="00FB23C7" w:rsidRPr="000741CF">
          <w:rPr>
            <w:rStyle w:val="a6"/>
            <w:rFonts w:ascii="Calibri" w:hAnsi="Calibri"/>
            <w:noProof/>
          </w:rPr>
          <w:t>Changes of Command Line Interface:</w:t>
        </w:r>
        <w:r w:rsidR="00FB23C7">
          <w:rPr>
            <w:noProof/>
            <w:webHidden/>
          </w:rPr>
          <w:tab/>
        </w:r>
        <w:r w:rsidR="00FB23C7">
          <w:rPr>
            <w:noProof/>
            <w:webHidden/>
          </w:rPr>
          <w:fldChar w:fldCharType="begin"/>
        </w:r>
        <w:r w:rsidR="00FB23C7">
          <w:rPr>
            <w:noProof/>
            <w:webHidden/>
          </w:rPr>
          <w:instrText xml:space="preserve"> PAGEREF _Toc450239774 \h </w:instrText>
        </w:r>
        <w:r w:rsidR="00FB23C7">
          <w:rPr>
            <w:noProof/>
            <w:webHidden/>
          </w:rPr>
        </w:r>
        <w:r w:rsidR="00FB23C7">
          <w:rPr>
            <w:noProof/>
            <w:webHidden/>
          </w:rPr>
          <w:fldChar w:fldCharType="separate"/>
        </w:r>
        <w:r w:rsidR="004236BD">
          <w:rPr>
            <w:noProof/>
            <w:webHidden/>
          </w:rPr>
          <w:t>7</w:t>
        </w:r>
        <w:r w:rsidR="00FB23C7">
          <w:rPr>
            <w:noProof/>
            <w:webHidden/>
          </w:rPr>
          <w:fldChar w:fldCharType="end"/>
        </w:r>
      </w:hyperlink>
    </w:p>
    <w:p w14:paraId="6B263190" w14:textId="77777777" w:rsidR="00FB23C7" w:rsidRDefault="00103995">
      <w:pPr>
        <w:pStyle w:val="10"/>
        <w:tabs>
          <w:tab w:val="right" w:leader="dot" w:pos="9656"/>
        </w:tabs>
        <w:rPr>
          <w:rFonts w:ascii="Times New Roman" w:eastAsia="新細明體" w:hAnsi="Times New Roman" w:cs="Times New Roman"/>
          <w:bCs w:val="0"/>
          <w:noProof/>
          <w:sz w:val="24"/>
          <w:szCs w:val="24"/>
        </w:rPr>
      </w:pPr>
      <w:hyperlink w:anchor="_Toc450239775" w:history="1">
        <w:r w:rsidR="00FB23C7" w:rsidRPr="000741CF">
          <w:rPr>
            <w:rStyle w:val="a6"/>
            <w:rFonts w:ascii="Calibri" w:hAnsi="Calibri"/>
            <w:noProof/>
          </w:rPr>
          <w:t>Problem Fixed:</w:t>
        </w:r>
        <w:r w:rsidR="00FB23C7">
          <w:rPr>
            <w:noProof/>
            <w:webHidden/>
          </w:rPr>
          <w:tab/>
        </w:r>
        <w:r w:rsidR="00FB23C7">
          <w:rPr>
            <w:noProof/>
            <w:webHidden/>
          </w:rPr>
          <w:fldChar w:fldCharType="begin"/>
        </w:r>
        <w:r w:rsidR="00FB23C7">
          <w:rPr>
            <w:noProof/>
            <w:webHidden/>
          </w:rPr>
          <w:instrText xml:space="preserve"> PAGEREF _Toc450239775 \h </w:instrText>
        </w:r>
        <w:r w:rsidR="00FB23C7">
          <w:rPr>
            <w:noProof/>
            <w:webHidden/>
          </w:rPr>
        </w:r>
        <w:r w:rsidR="00FB23C7">
          <w:rPr>
            <w:noProof/>
            <w:webHidden/>
          </w:rPr>
          <w:fldChar w:fldCharType="separate"/>
        </w:r>
        <w:r w:rsidR="004236BD">
          <w:rPr>
            <w:noProof/>
            <w:webHidden/>
          </w:rPr>
          <w:t>8</w:t>
        </w:r>
        <w:r w:rsidR="00FB23C7">
          <w:rPr>
            <w:noProof/>
            <w:webHidden/>
          </w:rPr>
          <w:fldChar w:fldCharType="end"/>
        </w:r>
      </w:hyperlink>
    </w:p>
    <w:p w14:paraId="33485155" w14:textId="77777777" w:rsidR="00FB23C7" w:rsidRDefault="00103995">
      <w:pPr>
        <w:pStyle w:val="10"/>
        <w:tabs>
          <w:tab w:val="right" w:leader="dot" w:pos="9656"/>
        </w:tabs>
        <w:rPr>
          <w:rFonts w:ascii="Times New Roman" w:eastAsia="新細明體" w:hAnsi="Times New Roman" w:cs="Times New Roman"/>
          <w:bCs w:val="0"/>
          <w:noProof/>
          <w:sz w:val="24"/>
          <w:szCs w:val="24"/>
        </w:rPr>
      </w:pPr>
      <w:hyperlink w:anchor="_Toc450239776" w:history="1">
        <w:r w:rsidR="00FB23C7" w:rsidRPr="000741CF">
          <w:rPr>
            <w:rStyle w:val="a6"/>
            <w:rFonts w:ascii="Calibri" w:hAnsi="Calibri"/>
            <w:noProof/>
          </w:rPr>
          <w:t>Known Issues:</w:t>
        </w:r>
        <w:r w:rsidR="00FB23C7">
          <w:rPr>
            <w:noProof/>
            <w:webHidden/>
          </w:rPr>
          <w:tab/>
        </w:r>
        <w:r w:rsidR="00FB23C7">
          <w:rPr>
            <w:noProof/>
            <w:webHidden/>
          </w:rPr>
          <w:fldChar w:fldCharType="begin"/>
        </w:r>
        <w:r w:rsidR="00FB23C7">
          <w:rPr>
            <w:noProof/>
            <w:webHidden/>
          </w:rPr>
          <w:instrText xml:space="preserve"> PAGEREF _Toc450239776 \h </w:instrText>
        </w:r>
        <w:r w:rsidR="00FB23C7">
          <w:rPr>
            <w:noProof/>
            <w:webHidden/>
          </w:rPr>
        </w:r>
        <w:r w:rsidR="00FB23C7">
          <w:rPr>
            <w:noProof/>
            <w:webHidden/>
          </w:rPr>
          <w:fldChar w:fldCharType="separate"/>
        </w:r>
        <w:r w:rsidR="004236BD">
          <w:rPr>
            <w:noProof/>
            <w:webHidden/>
          </w:rPr>
          <w:t>9</w:t>
        </w:r>
        <w:r w:rsidR="00FB23C7">
          <w:rPr>
            <w:noProof/>
            <w:webHidden/>
          </w:rPr>
          <w:fldChar w:fldCharType="end"/>
        </w:r>
      </w:hyperlink>
    </w:p>
    <w:p w14:paraId="7864F2A2" w14:textId="77777777" w:rsidR="00FB23C7" w:rsidRDefault="00103995">
      <w:pPr>
        <w:pStyle w:val="10"/>
        <w:tabs>
          <w:tab w:val="right" w:leader="dot" w:pos="9656"/>
        </w:tabs>
        <w:rPr>
          <w:rFonts w:ascii="Times New Roman" w:eastAsia="新細明體" w:hAnsi="Times New Roman" w:cs="Times New Roman"/>
          <w:bCs w:val="0"/>
          <w:noProof/>
          <w:sz w:val="24"/>
          <w:szCs w:val="24"/>
        </w:rPr>
      </w:pPr>
      <w:hyperlink w:anchor="_Toc450239777" w:history="1">
        <w:r w:rsidR="00FB23C7" w:rsidRPr="000741CF">
          <w:rPr>
            <w:rStyle w:val="a6"/>
            <w:rFonts w:ascii="Calibri" w:hAnsi="Calibri"/>
            <w:noProof/>
          </w:rPr>
          <w:t>Related Documentation:</w:t>
        </w:r>
        <w:r w:rsidR="00FB23C7">
          <w:rPr>
            <w:noProof/>
            <w:webHidden/>
          </w:rPr>
          <w:tab/>
        </w:r>
        <w:r w:rsidR="00FB23C7">
          <w:rPr>
            <w:noProof/>
            <w:webHidden/>
          </w:rPr>
          <w:fldChar w:fldCharType="begin"/>
        </w:r>
        <w:r w:rsidR="00FB23C7">
          <w:rPr>
            <w:noProof/>
            <w:webHidden/>
          </w:rPr>
          <w:instrText xml:space="preserve"> PAGEREF _Toc450239777 \h </w:instrText>
        </w:r>
        <w:r w:rsidR="00FB23C7">
          <w:rPr>
            <w:noProof/>
            <w:webHidden/>
          </w:rPr>
        </w:r>
        <w:r w:rsidR="00FB23C7">
          <w:rPr>
            <w:noProof/>
            <w:webHidden/>
          </w:rPr>
          <w:fldChar w:fldCharType="separate"/>
        </w:r>
        <w:r w:rsidR="004236BD">
          <w:rPr>
            <w:noProof/>
            <w:webHidden/>
          </w:rPr>
          <w:t>17</w:t>
        </w:r>
        <w:r w:rsidR="00FB23C7">
          <w:rPr>
            <w:noProof/>
            <w:webHidden/>
          </w:rPr>
          <w:fldChar w:fldCharType="end"/>
        </w:r>
      </w:hyperlink>
    </w:p>
    <w:p w14:paraId="53BD1900" w14:textId="77777777" w:rsidR="009766EA" w:rsidRPr="00AA78D7" w:rsidRDefault="00557F27" w:rsidP="00427438">
      <w:r w:rsidRPr="000948D7">
        <w:rPr>
          <w:rFonts w:eastAsia="Verdana" w:cs="Verdana"/>
          <w:b/>
          <w:bCs/>
          <w:szCs w:val="20"/>
        </w:rPr>
        <w:fldChar w:fldCharType="end"/>
      </w:r>
      <w:r w:rsidR="000F402F" w:rsidRPr="00793B29">
        <w:br w:type="page"/>
      </w:r>
      <w:bookmarkStart w:id="0" w:name="_Ref218480138"/>
      <w:bookmarkStart w:id="1" w:name="_Toc219089673"/>
      <w:r w:rsidR="00AA78D7" w:rsidRPr="00AA78D7">
        <w:lastRenderedPageBreak/>
        <w:t>Revision History and System Requirement</w:t>
      </w:r>
      <w:bookmarkEnd w:id="0"/>
      <w:r w:rsidR="00AA78D7" w:rsidRPr="00AA78D7">
        <w:t>:</w:t>
      </w:r>
      <w:bookmarkEnd w:id="1"/>
    </w:p>
    <w:tbl>
      <w:tblPr>
        <w:tblW w:w="9555" w:type="dxa"/>
        <w:tblInd w:w="1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28" w:type="dxa"/>
          <w:right w:w="28" w:type="dxa"/>
        </w:tblCellMar>
        <w:tblLook w:val="0000" w:firstRow="0" w:lastRow="0" w:firstColumn="0" w:lastColumn="0" w:noHBand="0" w:noVBand="0"/>
      </w:tblPr>
      <w:tblGrid>
        <w:gridCol w:w="2660"/>
        <w:gridCol w:w="1495"/>
        <w:gridCol w:w="1980"/>
        <w:gridCol w:w="3420"/>
      </w:tblGrid>
      <w:tr w:rsidR="004F78E8" w:rsidRPr="002C4A0A" w14:paraId="7E1470BC" w14:textId="77777777" w:rsidTr="00653A9A">
        <w:trPr>
          <w:trHeight w:val="330"/>
        </w:trPr>
        <w:tc>
          <w:tcPr>
            <w:tcW w:w="2660" w:type="dxa"/>
            <w:shd w:val="clear" w:color="auto" w:fill="99CC00"/>
            <w:vAlign w:val="center"/>
          </w:tcPr>
          <w:p w14:paraId="1875016D" w14:textId="77777777" w:rsidR="004F78E8" w:rsidRPr="002C4A0A" w:rsidRDefault="004F78E8" w:rsidP="007F4251">
            <w:pPr>
              <w:widowControl/>
              <w:rPr>
                <w:rFonts w:cs="新細明體"/>
                <w:b/>
                <w:bCs/>
                <w:color w:val="FFFFFF"/>
                <w:kern w:val="0"/>
                <w:szCs w:val="20"/>
              </w:rPr>
            </w:pPr>
            <w:r w:rsidRPr="002C4A0A">
              <w:rPr>
                <w:rFonts w:cs="新細明體"/>
                <w:b/>
                <w:bCs/>
                <w:color w:val="FFFFFF"/>
                <w:kern w:val="0"/>
                <w:szCs w:val="20"/>
              </w:rPr>
              <w:t>Firmware Version</w:t>
            </w:r>
          </w:p>
        </w:tc>
        <w:tc>
          <w:tcPr>
            <w:tcW w:w="1495" w:type="dxa"/>
            <w:shd w:val="clear" w:color="auto" w:fill="99CC00"/>
            <w:vAlign w:val="center"/>
          </w:tcPr>
          <w:p w14:paraId="5BC45FB4" w14:textId="77777777" w:rsidR="004F78E8" w:rsidRPr="002C4A0A" w:rsidRDefault="004F78E8" w:rsidP="007F4251">
            <w:pPr>
              <w:widowControl/>
              <w:rPr>
                <w:rFonts w:cs="新細明體"/>
                <w:b/>
                <w:bCs/>
                <w:color w:val="FFFFFF"/>
                <w:kern w:val="0"/>
                <w:szCs w:val="20"/>
              </w:rPr>
            </w:pPr>
            <w:r w:rsidRPr="002C4A0A">
              <w:rPr>
                <w:rFonts w:cs="新細明體"/>
                <w:b/>
                <w:bCs/>
                <w:color w:val="FFFFFF"/>
                <w:kern w:val="0"/>
                <w:szCs w:val="20"/>
              </w:rPr>
              <w:t>Date</w:t>
            </w:r>
          </w:p>
        </w:tc>
        <w:tc>
          <w:tcPr>
            <w:tcW w:w="1980" w:type="dxa"/>
            <w:shd w:val="clear" w:color="auto" w:fill="99CC00"/>
            <w:vAlign w:val="center"/>
          </w:tcPr>
          <w:p w14:paraId="17986392" w14:textId="77777777" w:rsidR="004F78E8" w:rsidRPr="002C4A0A" w:rsidRDefault="004F78E8" w:rsidP="007F4251">
            <w:pPr>
              <w:widowControl/>
              <w:rPr>
                <w:rFonts w:cs="新細明體"/>
                <w:b/>
                <w:bCs/>
                <w:color w:val="FFFFFF"/>
                <w:kern w:val="0"/>
                <w:szCs w:val="20"/>
              </w:rPr>
            </w:pPr>
            <w:r w:rsidRPr="002C4A0A">
              <w:rPr>
                <w:rFonts w:cs="新細明體"/>
                <w:b/>
                <w:bCs/>
                <w:color w:val="FFFFFF"/>
                <w:kern w:val="0"/>
                <w:szCs w:val="20"/>
              </w:rPr>
              <w:t>Model</w:t>
            </w:r>
          </w:p>
        </w:tc>
        <w:tc>
          <w:tcPr>
            <w:tcW w:w="3420" w:type="dxa"/>
            <w:shd w:val="clear" w:color="auto" w:fill="99CC00"/>
            <w:vAlign w:val="center"/>
          </w:tcPr>
          <w:p w14:paraId="4C309016" w14:textId="77777777" w:rsidR="004F78E8" w:rsidRPr="002C4A0A" w:rsidRDefault="004F78E8" w:rsidP="007F4251">
            <w:pPr>
              <w:widowControl/>
              <w:rPr>
                <w:rFonts w:cs="新細明體"/>
                <w:b/>
                <w:bCs/>
                <w:color w:val="FFFFFF"/>
                <w:kern w:val="0"/>
                <w:szCs w:val="20"/>
              </w:rPr>
            </w:pPr>
            <w:r w:rsidRPr="002C4A0A">
              <w:rPr>
                <w:rFonts w:cs="新細明體"/>
                <w:b/>
                <w:bCs/>
                <w:color w:val="FFFFFF"/>
                <w:kern w:val="0"/>
                <w:szCs w:val="20"/>
              </w:rPr>
              <w:t>Hardware Version</w:t>
            </w:r>
          </w:p>
        </w:tc>
      </w:tr>
      <w:tr w:rsidR="003E24E2" w:rsidRPr="0056507E" w14:paraId="433C8120" w14:textId="77777777" w:rsidTr="00CB300A">
        <w:trPr>
          <w:trHeight w:val="765"/>
        </w:trPr>
        <w:tc>
          <w:tcPr>
            <w:tcW w:w="2660" w:type="dxa"/>
            <w:shd w:val="clear" w:color="auto" w:fill="EAF1DD"/>
            <w:vAlign w:val="center"/>
          </w:tcPr>
          <w:p w14:paraId="7135C6D8" w14:textId="77777777" w:rsidR="003E24E2" w:rsidRPr="0056507E" w:rsidRDefault="003E24E2" w:rsidP="00CB300A">
            <w:pPr>
              <w:widowControl/>
              <w:rPr>
                <w:rFonts w:cs="新細明體"/>
                <w:kern w:val="0"/>
                <w:szCs w:val="20"/>
              </w:rPr>
            </w:pPr>
            <w:r w:rsidRPr="0056507E">
              <w:rPr>
                <w:rFonts w:cs="新細明體"/>
                <w:kern w:val="0"/>
                <w:szCs w:val="20"/>
              </w:rPr>
              <w:t xml:space="preserve">Runtime: </w:t>
            </w:r>
            <w:r>
              <w:rPr>
                <w:rFonts w:cs="新細明體" w:hint="eastAsia"/>
                <w:kern w:val="0"/>
                <w:szCs w:val="20"/>
              </w:rPr>
              <w:t>v</w:t>
            </w:r>
            <w:r>
              <w:rPr>
                <w:rFonts w:cs="新細明體"/>
              </w:rPr>
              <w:t>1</w:t>
            </w:r>
            <w:r>
              <w:rPr>
                <w:rFonts w:hint="eastAsia"/>
              </w:rPr>
              <w:t>.00.0</w:t>
            </w:r>
            <w:r>
              <w:t>39</w:t>
            </w:r>
          </w:p>
        </w:tc>
        <w:tc>
          <w:tcPr>
            <w:tcW w:w="1495" w:type="dxa"/>
            <w:shd w:val="clear" w:color="auto" w:fill="EAF1DD"/>
            <w:vAlign w:val="center"/>
          </w:tcPr>
          <w:p w14:paraId="371A31B3" w14:textId="77777777" w:rsidR="003E24E2" w:rsidRDefault="003E24E2" w:rsidP="00CB300A">
            <w:pPr>
              <w:widowControl/>
              <w:rPr>
                <w:rFonts w:cs="新細明體"/>
                <w:kern w:val="0"/>
                <w:szCs w:val="20"/>
                <w:lang w:val="fr-FR"/>
              </w:rPr>
            </w:pPr>
            <w:r>
              <w:rPr>
                <w:rFonts w:cs="新細明體"/>
                <w:kern w:val="0"/>
                <w:szCs w:val="20"/>
                <w:lang w:val="fr-FR"/>
              </w:rPr>
              <w:t>13</w:t>
            </w:r>
            <w:r>
              <w:rPr>
                <w:rFonts w:cs="新細明體" w:hint="eastAsia"/>
                <w:kern w:val="0"/>
                <w:szCs w:val="20"/>
                <w:lang w:val="fr-FR"/>
              </w:rPr>
              <w:t>-</w:t>
            </w:r>
            <w:r>
              <w:rPr>
                <w:rFonts w:cs="新細明體"/>
                <w:kern w:val="0"/>
                <w:szCs w:val="20"/>
                <w:lang w:val="fr-FR"/>
              </w:rPr>
              <w:t>Jun</w:t>
            </w:r>
            <w:r>
              <w:rPr>
                <w:rFonts w:cs="新細明體" w:hint="eastAsia"/>
                <w:kern w:val="0"/>
                <w:szCs w:val="20"/>
                <w:lang w:val="fr-FR"/>
              </w:rPr>
              <w:t>.-1</w:t>
            </w:r>
            <w:r>
              <w:rPr>
                <w:rFonts w:cs="新細明體"/>
                <w:kern w:val="0"/>
                <w:szCs w:val="20"/>
                <w:lang w:val="fr-FR"/>
              </w:rPr>
              <w:t>9</w:t>
            </w:r>
          </w:p>
        </w:tc>
        <w:tc>
          <w:tcPr>
            <w:tcW w:w="1980" w:type="dxa"/>
            <w:shd w:val="clear" w:color="auto" w:fill="EAF1DD"/>
            <w:vAlign w:val="center"/>
          </w:tcPr>
          <w:p w14:paraId="02F162CB" w14:textId="77777777" w:rsidR="003E24E2" w:rsidRDefault="003E24E2" w:rsidP="00CB300A">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w:t>
            </w:r>
          </w:p>
          <w:p w14:paraId="0167B328" w14:textId="77777777" w:rsidR="003E24E2" w:rsidRDefault="003E24E2" w:rsidP="00CB300A">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28XMP</w:t>
            </w:r>
          </w:p>
          <w:p w14:paraId="0250BBDC" w14:textId="77777777" w:rsidR="003E24E2" w:rsidRDefault="003E24E2" w:rsidP="00CB300A">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w:t>
            </w:r>
          </w:p>
          <w:p w14:paraId="6E43A57B" w14:textId="77777777" w:rsidR="003E24E2" w:rsidRDefault="003E24E2" w:rsidP="00CB300A">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52XMP</w:t>
            </w:r>
          </w:p>
          <w:p w14:paraId="3430401A" w14:textId="77777777" w:rsidR="003E24E2" w:rsidRPr="0056507E" w:rsidRDefault="003E24E2" w:rsidP="00CB300A">
            <w:pPr>
              <w:widowControl/>
              <w:rPr>
                <w:rFonts w:cs="新細明體"/>
                <w:kern w:val="0"/>
                <w:szCs w:val="20"/>
                <w:lang w:val="fr-FR"/>
              </w:rPr>
            </w:pPr>
          </w:p>
        </w:tc>
        <w:tc>
          <w:tcPr>
            <w:tcW w:w="3420" w:type="dxa"/>
            <w:shd w:val="clear" w:color="auto" w:fill="EAF1DD"/>
            <w:vAlign w:val="center"/>
          </w:tcPr>
          <w:p w14:paraId="3A17EF1A" w14:textId="77777777" w:rsidR="003E24E2" w:rsidRPr="0056507E" w:rsidRDefault="003E24E2" w:rsidP="00CB300A">
            <w:pPr>
              <w:widowControl/>
              <w:rPr>
                <w:rFonts w:cs="新細明體"/>
                <w:kern w:val="0"/>
                <w:szCs w:val="20"/>
                <w:lang w:val="fr-FR"/>
              </w:rPr>
            </w:pPr>
            <w:r>
              <w:rPr>
                <w:rFonts w:cs="新細明體"/>
                <w:kern w:val="0"/>
                <w:szCs w:val="20"/>
                <w:lang w:val="fr-FR"/>
              </w:rPr>
              <w:t>A</w:t>
            </w:r>
            <w:r w:rsidRPr="0056507E">
              <w:rPr>
                <w:rFonts w:cs="新細明體"/>
                <w:kern w:val="0"/>
                <w:szCs w:val="20"/>
                <w:lang w:val="fr-FR"/>
              </w:rPr>
              <w:t>1</w:t>
            </w:r>
          </w:p>
        </w:tc>
      </w:tr>
      <w:tr w:rsidR="00D57215" w:rsidRPr="0056507E" w14:paraId="79746DBA" w14:textId="77777777" w:rsidTr="000B2FD0">
        <w:trPr>
          <w:trHeight w:val="765"/>
        </w:trPr>
        <w:tc>
          <w:tcPr>
            <w:tcW w:w="2660" w:type="dxa"/>
            <w:shd w:val="clear" w:color="auto" w:fill="EAF1DD"/>
            <w:vAlign w:val="center"/>
          </w:tcPr>
          <w:p w14:paraId="033289D0" w14:textId="77777777" w:rsidR="00D57215" w:rsidRPr="0056507E" w:rsidRDefault="00D57215" w:rsidP="000B2FD0">
            <w:pPr>
              <w:widowControl/>
              <w:rPr>
                <w:rFonts w:cs="新細明體"/>
                <w:kern w:val="0"/>
                <w:szCs w:val="20"/>
              </w:rPr>
            </w:pPr>
            <w:r w:rsidRPr="0056507E">
              <w:rPr>
                <w:rFonts w:cs="新細明體"/>
                <w:kern w:val="0"/>
                <w:szCs w:val="20"/>
              </w:rPr>
              <w:t xml:space="preserve">Runtime: </w:t>
            </w:r>
            <w:r>
              <w:rPr>
                <w:rFonts w:cs="新細明體" w:hint="eastAsia"/>
                <w:kern w:val="0"/>
                <w:szCs w:val="20"/>
              </w:rPr>
              <w:t>v</w:t>
            </w:r>
            <w:r w:rsidR="00887BB1">
              <w:rPr>
                <w:rFonts w:cs="新細明體"/>
              </w:rPr>
              <w:t>1</w:t>
            </w:r>
            <w:r w:rsidR="00027339">
              <w:rPr>
                <w:rFonts w:hint="eastAsia"/>
              </w:rPr>
              <w:t>.00.0</w:t>
            </w:r>
            <w:r w:rsidR="003E24E2">
              <w:t>40</w:t>
            </w:r>
          </w:p>
        </w:tc>
        <w:tc>
          <w:tcPr>
            <w:tcW w:w="1495" w:type="dxa"/>
            <w:shd w:val="clear" w:color="auto" w:fill="EAF1DD"/>
            <w:vAlign w:val="center"/>
          </w:tcPr>
          <w:p w14:paraId="44DD943A" w14:textId="77777777" w:rsidR="00D57215" w:rsidRDefault="003E24E2" w:rsidP="000B2FD0">
            <w:pPr>
              <w:widowControl/>
              <w:rPr>
                <w:rFonts w:cs="新細明體"/>
                <w:kern w:val="0"/>
                <w:szCs w:val="20"/>
                <w:lang w:val="fr-FR"/>
              </w:rPr>
            </w:pPr>
            <w:r>
              <w:rPr>
                <w:rFonts w:cs="新細明體"/>
                <w:kern w:val="0"/>
                <w:szCs w:val="20"/>
                <w:lang w:val="fr-FR"/>
              </w:rPr>
              <w:t>7</w:t>
            </w:r>
            <w:r w:rsidR="00027339">
              <w:rPr>
                <w:rFonts w:cs="新細明體" w:hint="eastAsia"/>
                <w:kern w:val="0"/>
                <w:szCs w:val="20"/>
                <w:lang w:val="fr-FR"/>
              </w:rPr>
              <w:t>-</w:t>
            </w:r>
            <w:r>
              <w:rPr>
                <w:rFonts w:cs="新細明體"/>
                <w:kern w:val="0"/>
                <w:szCs w:val="20"/>
                <w:lang w:val="fr-FR"/>
              </w:rPr>
              <w:t>Oct</w:t>
            </w:r>
            <w:r w:rsidR="00087D68">
              <w:rPr>
                <w:rFonts w:cs="新細明體" w:hint="eastAsia"/>
                <w:kern w:val="0"/>
                <w:szCs w:val="20"/>
                <w:lang w:val="fr-FR"/>
              </w:rPr>
              <w:t>.-1</w:t>
            </w:r>
            <w:r w:rsidR="00887BB1">
              <w:rPr>
                <w:rFonts w:cs="新細明體"/>
                <w:kern w:val="0"/>
                <w:szCs w:val="20"/>
                <w:lang w:val="fr-FR"/>
              </w:rPr>
              <w:t>9</w:t>
            </w:r>
          </w:p>
        </w:tc>
        <w:tc>
          <w:tcPr>
            <w:tcW w:w="1980" w:type="dxa"/>
            <w:shd w:val="clear" w:color="auto" w:fill="EAF1DD"/>
            <w:vAlign w:val="center"/>
          </w:tcPr>
          <w:p w14:paraId="038C6099" w14:textId="77777777" w:rsidR="00D57215" w:rsidRDefault="00D57215" w:rsidP="000B2FD0">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sidR="00887BB1">
              <w:rPr>
                <w:rFonts w:cs="新細明體"/>
                <w:kern w:val="0"/>
                <w:szCs w:val="20"/>
                <w:lang w:val="fr-FR"/>
              </w:rPr>
              <w:t>5</w:t>
            </w:r>
            <w:r w:rsidRPr="0056507E">
              <w:rPr>
                <w:rFonts w:cs="新細明體" w:hint="eastAsia"/>
                <w:kern w:val="0"/>
                <w:szCs w:val="20"/>
                <w:lang w:val="fr-FR"/>
              </w:rPr>
              <w:t>0-</w:t>
            </w:r>
            <w:r w:rsidR="00887BB1">
              <w:rPr>
                <w:rFonts w:cs="新細明體"/>
                <w:kern w:val="0"/>
                <w:szCs w:val="20"/>
                <w:lang w:val="fr-FR"/>
              </w:rPr>
              <w:t>28X</w:t>
            </w:r>
          </w:p>
          <w:p w14:paraId="3B628ACD" w14:textId="77777777" w:rsidR="00887BB1" w:rsidRDefault="00887BB1" w:rsidP="00887BB1">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28XMP</w:t>
            </w:r>
          </w:p>
          <w:p w14:paraId="4E739D4F" w14:textId="77777777" w:rsidR="00887BB1" w:rsidRDefault="00887BB1" w:rsidP="00887BB1">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w:t>
            </w:r>
          </w:p>
          <w:p w14:paraId="4466BA70" w14:textId="77777777" w:rsidR="00887BB1" w:rsidRDefault="00887BB1" w:rsidP="00887BB1">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52XMP</w:t>
            </w:r>
          </w:p>
          <w:p w14:paraId="340B3341" w14:textId="77777777" w:rsidR="00D57215" w:rsidRPr="0056507E" w:rsidRDefault="00D57215" w:rsidP="000B2FD0">
            <w:pPr>
              <w:widowControl/>
              <w:rPr>
                <w:rFonts w:cs="新細明體"/>
                <w:kern w:val="0"/>
                <w:szCs w:val="20"/>
                <w:lang w:val="fr-FR"/>
              </w:rPr>
            </w:pPr>
          </w:p>
        </w:tc>
        <w:tc>
          <w:tcPr>
            <w:tcW w:w="3420" w:type="dxa"/>
            <w:shd w:val="clear" w:color="auto" w:fill="EAF1DD"/>
            <w:vAlign w:val="center"/>
          </w:tcPr>
          <w:p w14:paraId="2CBA12EA" w14:textId="77777777" w:rsidR="00D57215" w:rsidRPr="0056507E" w:rsidRDefault="00887BB1" w:rsidP="000B2FD0">
            <w:pPr>
              <w:widowControl/>
              <w:rPr>
                <w:rFonts w:cs="新細明體"/>
                <w:kern w:val="0"/>
                <w:szCs w:val="20"/>
                <w:lang w:val="fr-FR"/>
              </w:rPr>
            </w:pPr>
            <w:r>
              <w:rPr>
                <w:rFonts w:cs="新細明體"/>
                <w:kern w:val="0"/>
                <w:szCs w:val="20"/>
                <w:lang w:val="fr-FR"/>
              </w:rPr>
              <w:t>A</w:t>
            </w:r>
            <w:r w:rsidR="00D57215" w:rsidRPr="0056507E">
              <w:rPr>
                <w:rFonts w:cs="新細明體"/>
                <w:kern w:val="0"/>
                <w:szCs w:val="20"/>
                <w:lang w:val="fr-FR"/>
              </w:rPr>
              <w:t>1</w:t>
            </w:r>
          </w:p>
        </w:tc>
      </w:tr>
      <w:tr w:rsidR="008A5FD4" w:rsidRPr="0056507E" w14:paraId="6E945F15" w14:textId="77777777" w:rsidTr="00CD1A36">
        <w:trPr>
          <w:trHeight w:val="765"/>
        </w:trPr>
        <w:tc>
          <w:tcPr>
            <w:tcW w:w="2660" w:type="dxa"/>
            <w:shd w:val="clear" w:color="auto" w:fill="EAF1DD"/>
            <w:vAlign w:val="center"/>
          </w:tcPr>
          <w:p w14:paraId="02A266CB" w14:textId="77777777" w:rsidR="008A5FD4" w:rsidRPr="0056507E" w:rsidRDefault="008A5FD4" w:rsidP="00CD1A36">
            <w:pPr>
              <w:widowControl/>
              <w:rPr>
                <w:rFonts w:cs="新細明體"/>
                <w:kern w:val="0"/>
                <w:szCs w:val="20"/>
              </w:rPr>
            </w:pPr>
            <w:r w:rsidRPr="0056507E">
              <w:rPr>
                <w:rFonts w:cs="新細明體"/>
                <w:kern w:val="0"/>
                <w:szCs w:val="20"/>
              </w:rPr>
              <w:t xml:space="preserve">Runtime: </w:t>
            </w:r>
            <w:r>
              <w:rPr>
                <w:rFonts w:cs="新細明體" w:hint="eastAsia"/>
                <w:kern w:val="0"/>
                <w:szCs w:val="20"/>
              </w:rPr>
              <w:t>v</w:t>
            </w:r>
            <w:r>
              <w:rPr>
                <w:rFonts w:cs="新細明體"/>
              </w:rPr>
              <w:t>2.1.00</w:t>
            </w:r>
            <w:r w:rsidR="001C7C91">
              <w:rPr>
                <w:rFonts w:cs="新細明體"/>
              </w:rPr>
              <w:t>6</w:t>
            </w:r>
            <w:r>
              <w:rPr>
                <w:rFonts w:cs="新細明體"/>
              </w:rPr>
              <w:t>/2.00.013</w:t>
            </w:r>
          </w:p>
        </w:tc>
        <w:tc>
          <w:tcPr>
            <w:tcW w:w="1495" w:type="dxa"/>
            <w:shd w:val="clear" w:color="auto" w:fill="EAF1DD"/>
            <w:vAlign w:val="center"/>
          </w:tcPr>
          <w:p w14:paraId="2B4E34B7" w14:textId="77777777" w:rsidR="008A5FD4" w:rsidRDefault="00C11E00" w:rsidP="00CD1A36">
            <w:pPr>
              <w:widowControl/>
              <w:rPr>
                <w:rFonts w:cs="新細明體"/>
                <w:kern w:val="0"/>
                <w:szCs w:val="20"/>
                <w:lang w:val="fr-FR"/>
              </w:rPr>
            </w:pPr>
            <w:r>
              <w:rPr>
                <w:rFonts w:cs="新細明體"/>
                <w:kern w:val="0"/>
                <w:szCs w:val="20"/>
                <w:lang w:val="fr-FR"/>
              </w:rPr>
              <w:t>1</w:t>
            </w:r>
            <w:r w:rsidR="001C7C91">
              <w:rPr>
                <w:rFonts w:cs="新細明體"/>
                <w:kern w:val="0"/>
                <w:szCs w:val="20"/>
                <w:lang w:val="fr-FR"/>
              </w:rPr>
              <w:t>7</w:t>
            </w:r>
            <w:r w:rsidR="008A5FD4">
              <w:rPr>
                <w:rFonts w:cs="新細明體" w:hint="eastAsia"/>
                <w:kern w:val="0"/>
                <w:szCs w:val="20"/>
                <w:lang w:val="fr-FR"/>
              </w:rPr>
              <w:t>-</w:t>
            </w:r>
            <w:r w:rsidR="001C7C91">
              <w:rPr>
                <w:rFonts w:cs="新細明體"/>
                <w:kern w:val="0"/>
                <w:szCs w:val="20"/>
                <w:lang w:val="fr-FR"/>
              </w:rPr>
              <w:t>Dec</w:t>
            </w:r>
            <w:r w:rsidR="008A5FD4">
              <w:rPr>
                <w:rFonts w:cs="新細明體" w:hint="eastAsia"/>
                <w:kern w:val="0"/>
                <w:szCs w:val="20"/>
                <w:lang w:val="fr-FR"/>
              </w:rPr>
              <w:t>.-1</w:t>
            </w:r>
            <w:r w:rsidR="008A5FD4">
              <w:rPr>
                <w:rFonts w:cs="新細明體"/>
                <w:kern w:val="0"/>
                <w:szCs w:val="20"/>
                <w:lang w:val="fr-FR"/>
              </w:rPr>
              <w:t>9</w:t>
            </w:r>
          </w:p>
        </w:tc>
        <w:tc>
          <w:tcPr>
            <w:tcW w:w="1980" w:type="dxa"/>
            <w:shd w:val="clear" w:color="auto" w:fill="EAF1DD"/>
            <w:vAlign w:val="center"/>
          </w:tcPr>
          <w:p w14:paraId="72492872" w14:textId="77777777" w:rsidR="008A5FD4" w:rsidRDefault="008A5FD4" w:rsidP="00CD1A36">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w:t>
            </w:r>
          </w:p>
          <w:p w14:paraId="7BA197B2" w14:textId="77777777" w:rsidR="008A5FD4" w:rsidRDefault="008A5FD4" w:rsidP="00CD1A36">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28XMP</w:t>
            </w:r>
          </w:p>
          <w:p w14:paraId="0145724B" w14:textId="77777777" w:rsidR="008A5FD4" w:rsidRDefault="008A5FD4" w:rsidP="00CD1A36">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w:t>
            </w:r>
          </w:p>
          <w:p w14:paraId="603E46A4" w14:textId="77777777" w:rsidR="008A5FD4" w:rsidRDefault="008A5FD4" w:rsidP="00CD1A36">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52XMP</w:t>
            </w:r>
          </w:p>
          <w:p w14:paraId="5028DF8A" w14:textId="77777777" w:rsidR="008A5FD4" w:rsidRPr="0056507E" w:rsidRDefault="008A5FD4" w:rsidP="00CD1A36">
            <w:pPr>
              <w:widowControl/>
              <w:rPr>
                <w:rFonts w:cs="新細明體"/>
                <w:kern w:val="0"/>
                <w:szCs w:val="20"/>
                <w:lang w:val="fr-FR"/>
              </w:rPr>
            </w:pPr>
          </w:p>
        </w:tc>
        <w:tc>
          <w:tcPr>
            <w:tcW w:w="3420" w:type="dxa"/>
            <w:shd w:val="clear" w:color="auto" w:fill="EAF1DD"/>
            <w:vAlign w:val="center"/>
          </w:tcPr>
          <w:p w14:paraId="4B148DE5" w14:textId="77777777" w:rsidR="008A5FD4" w:rsidRPr="0056507E" w:rsidRDefault="008A5FD4" w:rsidP="00CD1A36">
            <w:pPr>
              <w:widowControl/>
              <w:rPr>
                <w:rFonts w:cs="新細明體"/>
                <w:kern w:val="0"/>
                <w:szCs w:val="20"/>
                <w:lang w:val="fr-FR"/>
              </w:rPr>
            </w:pPr>
            <w:r>
              <w:rPr>
                <w:rFonts w:cs="新細明體"/>
                <w:kern w:val="0"/>
                <w:szCs w:val="20"/>
                <w:lang w:val="fr-FR"/>
              </w:rPr>
              <w:t>A</w:t>
            </w:r>
            <w:r w:rsidRPr="0056507E">
              <w:rPr>
                <w:rFonts w:cs="新細明體"/>
                <w:kern w:val="0"/>
                <w:szCs w:val="20"/>
                <w:lang w:val="fr-FR"/>
              </w:rPr>
              <w:t>1</w:t>
            </w:r>
          </w:p>
        </w:tc>
      </w:tr>
      <w:tr w:rsidR="00B84286" w:rsidRPr="0056507E" w14:paraId="23A53535" w14:textId="77777777" w:rsidTr="00D453CB">
        <w:trPr>
          <w:trHeight w:val="765"/>
        </w:trPr>
        <w:tc>
          <w:tcPr>
            <w:tcW w:w="2660" w:type="dxa"/>
            <w:shd w:val="clear" w:color="auto" w:fill="EAF1DD"/>
            <w:vAlign w:val="center"/>
          </w:tcPr>
          <w:p w14:paraId="4D10A11D" w14:textId="77777777" w:rsidR="00B84286" w:rsidRPr="0056507E" w:rsidRDefault="00B84286" w:rsidP="00D453CB">
            <w:pPr>
              <w:widowControl/>
              <w:rPr>
                <w:rFonts w:cs="新細明體"/>
                <w:kern w:val="0"/>
                <w:szCs w:val="20"/>
              </w:rPr>
            </w:pPr>
            <w:r w:rsidRPr="0056507E">
              <w:rPr>
                <w:rFonts w:cs="新細明體"/>
                <w:kern w:val="0"/>
                <w:szCs w:val="20"/>
              </w:rPr>
              <w:t xml:space="preserve">Runtime: </w:t>
            </w:r>
            <w:r>
              <w:rPr>
                <w:rFonts w:cs="新細明體" w:hint="eastAsia"/>
                <w:kern w:val="0"/>
                <w:szCs w:val="20"/>
              </w:rPr>
              <w:t>v</w:t>
            </w:r>
            <w:r>
              <w:rPr>
                <w:rFonts w:cs="新細明體"/>
              </w:rPr>
              <w:t>2.2.030</w:t>
            </w:r>
          </w:p>
        </w:tc>
        <w:tc>
          <w:tcPr>
            <w:tcW w:w="1495" w:type="dxa"/>
            <w:shd w:val="clear" w:color="auto" w:fill="EAF1DD"/>
            <w:vAlign w:val="center"/>
          </w:tcPr>
          <w:p w14:paraId="1201B260" w14:textId="77777777" w:rsidR="00B84286" w:rsidRDefault="00B84286" w:rsidP="00D453CB">
            <w:pPr>
              <w:widowControl/>
              <w:rPr>
                <w:rFonts w:cs="新細明體"/>
                <w:kern w:val="0"/>
                <w:szCs w:val="20"/>
                <w:lang w:val="fr-FR"/>
              </w:rPr>
            </w:pPr>
            <w:r>
              <w:rPr>
                <w:rFonts w:cs="新細明體"/>
                <w:kern w:val="0"/>
                <w:szCs w:val="20"/>
                <w:lang w:val="fr-FR"/>
              </w:rPr>
              <w:t>29</w:t>
            </w:r>
            <w:r>
              <w:rPr>
                <w:rFonts w:cs="新細明體" w:hint="eastAsia"/>
                <w:kern w:val="0"/>
                <w:szCs w:val="20"/>
                <w:lang w:val="fr-FR"/>
              </w:rPr>
              <w:t>-</w:t>
            </w:r>
            <w:r>
              <w:rPr>
                <w:rFonts w:cs="新細明體"/>
                <w:kern w:val="0"/>
                <w:szCs w:val="20"/>
                <w:lang w:val="fr-FR"/>
              </w:rPr>
              <w:t>Jan</w:t>
            </w:r>
            <w:r>
              <w:rPr>
                <w:rFonts w:cs="新細明體" w:hint="eastAsia"/>
                <w:kern w:val="0"/>
                <w:szCs w:val="20"/>
                <w:lang w:val="fr-FR"/>
              </w:rPr>
              <w:t>-</w:t>
            </w:r>
            <w:r>
              <w:rPr>
                <w:rFonts w:cs="新細明體"/>
                <w:kern w:val="0"/>
                <w:szCs w:val="20"/>
                <w:lang w:val="fr-FR"/>
              </w:rPr>
              <w:t>21</w:t>
            </w:r>
          </w:p>
        </w:tc>
        <w:tc>
          <w:tcPr>
            <w:tcW w:w="1980" w:type="dxa"/>
            <w:shd w:val="clear" w:color="auto" w:fill="EAF1DD"/>
            <w:vAlign w:val="center"/>
          </w:tcPr>
          <w:p w14:paraId="6624C25F" w14:textId="77777777" w:rsidR="00B84286" w:rsidRDefault="00B84286" w:rsidP="00D453CB">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w:t>
            </w:r>
          </w:p>
          <w:p w14:paraId="2B41AAE0" w14:textId="77777777" w:rsidR="00B84286" w:rsidRDefault="00B84286" w:rsidP="00D453CB">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28XMP</w:t>
            </w:r>
          </w:p>
          <w:p w14:paraId="11453097" w14:textId="77777777" w:rsidR="00B84286" w:rsidRDefault="00B84286" w:rsidP="00D453CB">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w:t>
            </w:r>
          </w:p>
          <w:p w14:paraId="2665C2D6" w14:textId="77777777" w:rsidR="00B84286" w:rsidRDefault="00B84286" w:rsidP="00D453CB">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52XMP</w:t>
            </w:r>
          </w:p>
          <w:p w14:paraId="28F04524" w14:textId="77777777" w:rsidR="00B84286" w:rsidRPr="0056507E" w:rsidRDefault="00B84286" w:rsidP="00D453CB">
            <w:pPr>
              <w:widowControl/>
              <w:rPr>
                <w:rFonts w:cs="新細明體"/>
                <w:kern w:val="0"/>
                <w:szCs w:val="20"/>
                <w:lang w:val="fr-FR"/>
              </w:rPr>
            </w:pPr>
          </w:p>
        </w:tc>
        <w:tc>
          <w:tcPr>
            <w:tcW w:w="3420" w:type="dxa"/>
            <w:shd w:val="clear" w:color="auto" w:fill="EAF1DD"/>
            <w:vAlign w:val="center"/>
          </w:tcPr>
          <w:p w14:paraId="24992ECD" w14:textId="77777777" w:rsidR="00B84286" w:rsidRPr="0056507E" w:rsidRDefault="00B84286" w:rsidP="00D453CB">
            <w:pPr>
              <w:widowControl/>
              <w:rPr>
                <w:rFonts w:cs="新細明體"/>
                <w:kern w:val="0"/>
                <w:szCs w:val="20"/>
                <w:lang w:val="fr-FR"/>
              </w:rPr>
            </w:pPr>
            <w:r>
              <w:rPr>
                <w:rFonts w:cs="新細明體"/>
                <w:kern w:val="0"/>
                <w:szCs w:val="20"/>
                <w:lang w:val="fr-FR"/>
              </w:rPr>
              <w:t>A</w:t>
            </w:r>
            <w:r w:rsidRPr="0056507E">
              <w:rPr>
                <w:rFonts w:cs="新細明體"/>
                <w:kern w:val="0"/>
                <w:szCs w:val="20"/>
                <w:lang w:val="fr-FR"/>
              </w:rPr>
              <w:t>1</w:t>
            </w:r>
          </w:p>
        </w:tc>
      </w:tr>
      <w:tr w:rsidR="008C6F1E" w:rsidRPr="0056507E" w14:paraId="16FE01ED" w14:textId="77777777" w:rsidTr="000B2FD0">
        <w:trPr>
          <w:trHeight w:val="765"/>
        </w:trPr>
        <w:tc>
          <w:tcPr>
            <w:tcW w:w="2660" w:type="dxa"/>
            <w:shd w:val="clear" w:color="auto" w:fill="EAF1DD"/>
            <w:vAlign w:val="center"/>
          </w:tcPr>
          <w:p w14:paraId="13F6F7B7" w14:textId="4B521985" w:rsidR="008C6F1E" w:rsidRPr="0056507E" w:rsidRDefault="008C6F1E" w:rsidP="008C6F1E">
            <w:pPr>
              <w:widowControl/>
              <w:rPr>
                <w:rFonts w:cs="新細明體"/>
                <w:kern w:val="0"/>
                <w:szCs w:val="20"/>
              </w:rPr>
            </w:pPr>
            <w:r w:rsidRPr="0056507E">
              <w:rPr>
                <w:rFonts w:cs="新細明體"/>
                <w:kern w:val="0"/>
                <w:szCs w:val="20"/>
              </w:rPr>
              <w:t xml:space="preserve">Runtime: </w:t>
            </w:r>
            <w:r>
              <w:rPr>
                <w:rFonts w:cs="新細明體" w:hint="eastAsia"/>
                <w:kern w:val="0"/>
                <w:szCs w:val="20"/>
              </w:rPr>
              <w:t>v</w:t>
            </w:r>
            <w:r>
              <w:rPr>
                <w:rFonts w:cs="新細明體"/>
              </w:rPr>
              <w:t>2.3.00</w:t>
            </w:r>
            <w:r w:rsidR="00733742">
              <w:rPr>
                <w:rFonts w:cs="新細明體"/>
              </w:rPr>
              <w:t>4</w:t>
            </w:r>
          </w:p>
        </w:tc>
        <w:tc>
          <w:tcPr>
            <w:tcW w:w="1495" w:type="dxa"/>
            <w:shd w:val="clear" w:color="auto" w:fill="EAF1DD"/>
            <w:vAlign w:val="center"/>
          </w:tcPr>
          <w:p w14:paraId="0489E992" w14:textId="5EAB4851" w:rsidR="008C6F1E" w:rsidRDefault="008C6F1E" w:rsidP="008C6F1E">
            <w:pPr>
              <w:widowControl/>
              <w:rPr>
                <w:rFonts w:cs="新細明體"/>
                <w:kern w:val="0"/>
                <w:szCs w:val="20"/>
                <w:lang w:val="fr-FR"/>
              </w:rPr>
            </w:pPr>
            <w:r>
              <w:rPr>
                <w:rFonts w:cs="新細明體"/>
                <w:kern w:val="0"/>
                <w:szCs w:val="20"/>
                <w:lang w:val="fr-FR"/>
              </w:rPr>
              <w:t>03</w:t>
            </w:r>
            <w:r>
              <w:rPr>
                <w:rFonts w:cs="新細明體" w:hint="eastAsia"/>
                <w:kern w:val="0"/>
                <w:szCs w:val="20"/>
                <w:lang w:val="fr-FR"/>
              </w:rPr>
              <w:t>-</w:t>
            </w:r>
            <w:r>
              <w:rPr>
                <w:rFonts w:cs="新細明體"/>
                <w:kern w:val="0"/>
                <w:szCs w:val="20"/>
                <w:lang w:val="fr-FR"/>
              </w:rPr>
              <w:t>Jun</w:t>
            </w:r>
            <w:r>
              <w:rPr>
                <w:rFonts w:cs="新細明體" w:hint="eastAsia"/>
                <w:kern w:val="0"/>
                <w:szCs w:val="20"/>
                <w:lang w:val="fr-FR"/>
              </w:rPr>
              <w:t>-</w:t>
            </w:r>
            <w:r>
              <w:rPr>
                <w:rFonts w:cs="新細明體"/>
                <w:kern w:val="0"/>
                <w:szCs w:val="20"/>
                <w:lang w:val="fr-FR"/>
              </w:rPr>
              <w:t>21</w:t>
            </w:r>
          </w:p>
        </w:tc>
        <w:tc>
          <w:tcPr>
            <w:tcW w:w="1980" w:type="dxa"/>
            <w:shd w:val="clear" w:color="auto" w:fill="EAF1DD"/>
            <w:vAlign w:val="center"/>
          </w:tcPr>
          <w:p w14:paraId="40DD1126" w14:textId="77777777" w:rsidR="008C6F1E" w:rsidRDefault="008C6F1E" w:rsidP="008C6F1E">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w:t>
            </w:r>
          </w:p>
          <w:p w14:paraId="7BE7AB01" w14:textId="77777777" w:rsidR="008C6F1E" w:rsidRDefault="008C6F1E" w:rsidP="008C6F1E">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28XMP</w:t>
            </w:r>
          </w:p>
          <w:p w14:paraId="01983B28" w14:textId="77777777" w:rsidR="008C6F1E" w:rsidRDefault="008C6F1E" w:rsidP="008C6F1E">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w:t>
            </w:r>
          </w:p>
          <w:p w14:paraId="48220F53" w14:textId="77777777" w:rsidR="008C6F1E" w:rsidRDefault="008C6F1E" w:rsidP="008C6F1E">
            <w:pPr>
              <w:widowControl/>
              <w:rPr>
                <w:rFonts w:cs="新細明體"/>
                <w:kern w:val="0"/>
                <w:szCs w:val="20"/>
                <w:lang w:val="fr-FR"/>
              </w:rPr>
            </w:pPr>
            <w:r w:rsidRPr="0056507E">
              <w:rPr>
                <w:rFonts w:cs="新細明體"/>
                <w:kern w:val="0"/>
                <w:szCs w:val="20"/>
                <w:lang w:val="fr-FR"/>
              </w:rPr>
              <w:t>D</w:t>
            </w:r>
            <w:r>
              <w:rPr>
                <w:rFonts w:cs="新細明體" w:hint="eastAsia"/>
                <w:kern w:val="0"/>
                <w:szCs w:val="20"/>
                <w:lang w:val="fr-FR"/>
              </w:rPr>
              <w:t>G</w:t>
            </w:r>
            <w:r w:rsidRPr="0056507E">
              <w:rPr>
                <w:rFonts w:cs="新細明體"/>
                <w:kern w:val="0"/>
                <w:szCs w:val="20"/>
                <w:lang w:val="fr-FR"/>
              </w:rPr>
              <w:t>S-</w:t>
            </w:r>
            <w:r w:rsidRPr="0056507E">
              <w:rPr>
                <w:rFonts w:cs="新細明體" w:hint="eastAsia"/>
                <w:kern w:val="0"/>
                <w:szCs w:val="20"/>
                <w:lang w:val="fr-FR"/>
              </w:rPr>
              <w:t>12</w:t>
            </w:r>
            <w:r>
              <w:rPr>
                <w:rFonts w:cs="新細明體"/>
                <w:kern w:val="0"/>
                <w:szCs w:val="20"/>
                <w:lang w:val="fr-FR"/>
              </w:rPr>
              <w:t>5</w:t>
            </w:r>
            <w:r w:rsidRPr="0056507E">
              <w:rPr>
                <w:rFonts w:cs="新細明體" w:hint="eastAsia"/>
                <w:kern w:val="0"/>
                <w:szCs w:val="20"/>
                <w:lang w:val="fr-FR"/>
              </w:rPr>
              <w:t>0-</w:t>
            </w:r>
            <w:r>
              <w:rPr>
                <w:rFonts w:cs="新細明體"/>
                <w:kern w:val="0"/>
                <w:szCs w:val="20"/>
                <w:lang w:val="fr-FR"/>
              </w:rPr>
              <w:t>52XMP</w:t>
            </w:r>
          </w:p>
          <w:p w14:paraId="39D24175" w14:textId="77777777" w:rsidR="008C6F1E" w:rsidRPr="0056507E" w:rsidRDefault="008C6F1E" w:rsidP="008C6F1E">
            <w:pPr>
              <w:widowControl/>
              <w:rPr>
                <w:rFonts w:cs="新細明體"/>
                <w:kern w:val="0"/>
                <w:szCs w:val="20"/>
                <w:lang w:val="fr-FR"/>
              </w:rPr>
            </w:pPr>
          </w:p>
        </w:tc>
        <w:tc>
          <w:tcPr>
            <w:tcW w:w="3420" w:type="dxa"/>
            <w:shd w:val="clear" w:color="auto" w:fill="EAF1DD"/>
            <w:vAlign w:val="center"/>
          </w:tcPr>
          <w:p w14:paraId="522600EA" w14:textId="5DB2B9EB" w:rsidR="008C6F1E" w:rsidRDefault="008C6F1E" w:rsidP="008C6F1E">
            <w:pPr>
              <w:widowControl/>
              <w:rPr>
                <w:rFonts w:cs="新細明體"/>
                <w:kern w:val="0"/>
                <w:szCs w:val="20"/>
                <w:lang w:val="fr-FR"/>
              </w:rPr>
            </w:pPr>
            <w:r>
              <w:rPr>
                <w:rFonts w:cs="新細明體"/>
                <w:kern w:val="0"/>
                <w:szCs w:val="20"/>
                <w:lang w:val="fr-FR"/>
              </w:rPr>
              <w:t>A</w:t>
            </w:r>
            <w:r w:rsidRPr="0056507E">
              <w:rPr>
                <w:rFonts w:cs="新細明體"/>
                <w:kern w:val="0"/>
                <w:szCs w:val="20"/>
                <w:lang w:val="fr-FR"/>
              </w:rPr>
              <w:t>1</w:t>
            </w:r>
          </w:p>
        </w:tc>
      </w:tr>
    </w:tbl>
    <w:p w14:paraId="299CB0AC" w14:textId="77777777" w:rsidR="00FF55AC" w:rsidRDefault="00FF55AC" w:rsidP="005532F9"/>
    <w:p w14:paraId="7B328C93" w14:textId="77777777" w:rsidR="000E48F2" w:rsidRPr="00372DA9" w:rsidRDefault="000E48F2" w:rsidP="000E48F2">
      <w:pPr>
        <w:pStyle w:val="1"/>
        <w:spacing w:before="180" w:after="180"/>
        <w:rPr>
          <w:rFonts w:ascii="Calibri" w:hAnsi="Calibri"/>
          <w:sz w:val="32"/>
        </w:rPr>
      </w:pPr>
      <w:bookmarkStart w:id="2" w:name="_Ref218480811"/>
      <w:bookmarkStart w:id="3" w:name="_Toc219089674"/>
      <w:bookmarkStart w:id="4" w:name="_Toc450239768"/>
      <w:r w:rsidRPr="00372DA9">
        <w:rPr>
          <w:rFonts w:ascii="Calibri" w:hAnsi="Calibri"/>
          <w:sz w:val="32"/>
        </w:rPr>
        <w:t>Upgrad</w:t>
      </w:r>
      <w:r w:rsidR="00F702EB">
        <w:rPr>
          <w:rFonts w:ascii="Calibri" w:hAnsi="Calibri" w:hint="eastAsia"/>
          <w:sz w:val="32"/>
        </w:rPr>
        <w:t>e</w:t>
      </w:r>
      <w:r w:rsidRPr="00372DA9">
        <w:rPr>
          <w:rFonts w:ascii="Calibri" w:hAnsi="Calibri"/>
          <w:sz w:val="32"/>
        </w:rPr>
        <w:t xml:space="preserve"> Instructions</w:t>
      </w:r>
      <w:bookmarkEnd w:id="2"/>
      <w:r w:rsidRPr="00372DA9">
        <w:rPr>
          <w:rFonts w:ascii="Calibri" w:hAnsi="Calibri"/>
          <w:sz w:val="32"/>
        </w:rPr>
        <w:t>:</w:t>
      </w:r>
      <w:bookmarkEnd w:id="3"/>
      <w:bookmarkEnd w:id="4"/>
    </w:p>
    <w:p w14:paraId="5D47D84A" w14:textId="77777777" w:rsidR="0066708F" w:rsidRDefault="0066708F" w:rsidP="0066708F">
      <w:pPr>
        <w:spacing w:after="72"/>
      </w:pPr>
      <w:r w:rsidRPr="00E100A8">
        <w:t xml:space="preserve">D-Link </w:t>
      </w:r>
      <w:r>
        <w:rPr>
          <w:rFonts w:hint="eastAsia"/>
        </w:rPr>
        <w:t>Smart S</w:t>
      </w:r>
      <w:r w:rsidRPr="00E100A8">
        <w:t>witches support firmware up</w:t>
      </w:r>
      <w:r>
        <w:t>grad</w:t>
      </w:r>
      <w:r>
        <w:rPr>
          <w:rFonts w:hint="eastAsia"/>
        </w:rPr>
        <w:t>e</w:t>
      </w:r>
      <w:r w:rsidRPr="00E100A8">
        <w:t xml:space="preserve"> via TFTP server. Y</w:t>
      </w:r>
      <w:r w:rsidRPr="008C522B">
        <w:rPr>
          <w:color w:val="000000"/>
        </w:rPr>
        <w:t xml:space="preserve">ou </w:t>
      </w:r>
      <w:r w:rsidRPr="008C522B">
        <w:rPr>
          <w:rFonts w:hint="eastAsia"/>
          <w:color w:val="000000"/>
        </w:rPr>
        <w:t>can</w:t>
      </w:r>
      <w:r w:rsidRPr="008C522B">
        <w:rPr>
          <w:color w:val="000000"/>
        </w:rPr>
        <w:t xml:space="preserve"> download </w:t>
      </w:r>
      <w:r w:rsidRPr="00E100A8">
        <w:t xml:space="preserve">the firmware from D-Link web site </w:t>
      </w:r>
      <w:hyperlink r:id="rId10" w:history="1">
        <w:r w:rsidRPr="00E100A8">
          <w:rPr>
            <w:rStyle w:val="a6"/>
          </w:rPr>
          <w:t>http://tsd.dlink.com.tw</w:t>
        </w:r>
      </w:hyperlink>
      <w:r>
        <w:rPr>
          <w:rFonts w:hint="eastAsia"/>
        </w:rPr>
        <w:t xml:space="preserve">, </w:t>
      </w:r>
      <w:r w:rsidRPr="008C522B">
        <w:rPr>
          <w:color w:val="000000"/>
        </w:rPr>
        <w:t xml:space="preserve">and </w:t>
      </w:r>
      <w:r w:rsidRPr="008C522B">
        <w:rPr>
          <w:rFonts w:hint="eastAsia"/>
          <w:color w:val="000000"/>
        </w:rPr>
        <w:t xml:space="preserve">copy the downloaded firmware </w:t>
      </w:r>
      <w:r w:rsidRPr="008C522B">
        <w:rPr>
          <w:color w:val="000000"/>
        </w:rPr>
        <w:t>to</w:t>
      </w:r>
      <w:r w:rsidRPr="008C522B">
        <w:rPr>
          <w:rFonts w:hint="eastAsia"/>
          <w:color w:val="000000"/>
        </w:rPr>
        <w:t xml:space="preserve"> the </w:t>
      </w:r>
      <w:r w:rsidRPr="008C522B">
        <w:rPr>
          <w:color w:val="000000"/>
        </w:rPr>
        <w:t xml:space="preserve">TFTP server </w:t>
      </w:r>
      <w:r w:rsidRPr="008C522B">
        <w:rPr>
          <w:rFonts w:hint="eastAsia"/>
          <w:color w:val="000000"/>
        </w:rPr>
        <w:t xml:space="preserve">folder. </w:t>
      </w:r>
      <w:r w:rsidRPr="008C522B">
        <w:rPr>
          <w:color w:val="000000"/>
        </w:rPr>
        <w:t xml:space="preserve">Please make sure </w:t>
      </w:r>
      <w:r w:rsidRPr="008C522B">
        <w:rPr>
          <w:rFonts w:hint="eastAsia"/>
          <w:color w:val="000000"/>
        </w:rPr>
        <w:t xml:space="preserve">that </w:t>
      </w:r>
      <w:r w:rsidRPr="008C522B">
        <w:rPr>
          <w:color w:val="000000"/>
        </w:rPr>
        <w:t xml:space="preserve">the </w:t>
      </w:r>
      <w:r w:rsidRPr="008C522B">
        <w:rPr>
          <w:rFonts w:hint="eastAsia"/>
          <w:color w:val="000000"/>
        </w:rPr>
        <w:t>TFTP server is acces</w:t>
      </w:r>
      <w:r>
        <w:rPr>
          <w:rFonts w:hint="eastAsia"/>
        </w:rPr>
        <w:t>sible from the switch via networks.</w:t>
      </w:r>
    </w:p>
    <w:p w14:paraId="28417683" w14:textId="77777777" w:rsidR="007F2285" w:rsidRDefault="007F2285" w:rsidP="007F2285">
      <w:pPr>
        <w:spacing w:after="72"/>
      </w:pPr>
    </w:p>
    <w:p w14:paraId="726C3B15" w14:textId="77777777" w:rsidR="00BB3089" w:rsidRPr="009A6078" w:rsidRDefault="00BB3089" w:rsidP="00BB3089">
      <w:pPr>
        <w:pStyle w:val="2"/>
        <w:ind w:left="200" w:right="200"/>
        <w:rPr>
          <w:color w:val="000000"/>
          <w:lang w:val="sv-SE"/>
        </w:rPr>
      </w:pPr>
      <w:bookmarkStart w:id="5" w:name="_Toc219089675"/>
      <w:bookmarkStart w:id="6" w:name="_Toc450239769"/>
      <w:r w:rsidRPr="009A6078">
        <w:rPr>
          <w:rFonts w:hint="eastAsia"/>
          <w:color w:val="000000"/>
          <w:lang w:val="sv-SE"/>
        </w:rPr>
        <w:t>Upgrade using CLI (via Telnet)</w:t>
      </w:r>
      <w:bookmarkEnd w:id="5"/>
      <w:bookmarkEnd w:id="6"/>
    </w:p>
    <w:p w14:paraId="3D237703" w14:textId="77777777" w:rsidR="00BB3089" w:rsidRPr="009A6078" w:rsidRDefault="00BB3089" w:rsidP="00BB3089">
      <w:r w:rsidRPr="009A6078">
        <w:t xml:space="preserve">1. Make sure the network connection between the switch and PC is active. </w:t>
      </w:r>
    </w:p>
    <w:p w14:paraId="1499749A" w14:textId="77777777" w:rsidR="00BB3089" w:rsidRPr="009A6078" w:rsidRDefault="00BB3089" w:rsidP="00BB3089">
      <w:r w:rsidRPr="009A6078">
        <w:t xml:space="preserve">2. </w:t>
      </w:r>
      <w:r w:rsidRPr="009A6078">
        <w:rPr>
          <w:rFonts w:hint="eastAsia"/>
        </w:rPr>
        <w:t xml:space="preserve">Use software that supports telnet, for example, HyperTerminal or Telnet command in Microsoft Windows, to connect to the switch. If you are using Telnet command, type the command followed by the switch IP address, </w:t>
      </w:r>
      <w:r w:rsidRPr="009A6078">
        <w:t xml:space="preserve">eg. </w:t>
      </w:r>
      <w:r w:rsidRPr="009A6078">
        <w:rPr>
          <w:i/>
        </w:rPr>
        <w:t>telnet 10.90.90.90</w:t>
      </w:r>
      <w:r w:rsidRPr="009A6078">
        <w:t>.</w:t>
      </w:r>
    </w:p>
    <w:p w14:paraId="5E1AE87F" w14:textId="77777777" w:rsidR="00BB3089" w:rsidRPr="009A6078" w:rsidRDefault="00BB3089" w:rsidP="00BB3089">
      <w:r w:rsidRPr="009A6078">
        <w:t>3. The logon prompt will appear.</w:t>
      </w:r>
    </w:p>
    <w:p w14:paraId="495644F3" w14:textId="77777777" w:rsidR="00BB3089" w:rsidRPr="009A6078" w:rsidRDefault="00BB3089" w:rsidP="00BB3089"/>
    <w:p w14:paraId="0D9FFEF0" w14:textId="77777777" w:rsidR="00BB3089" w:rsidRPr="009A6078" w:rsidRDefault="00BB3089" w:rsidP="00BB3089">
      <w:pPr>
        <w:spacing w:after="72"/>
      </w:pPr>
      <w:r w:rsidRPr="009A6078">
        <w:t xml:space="preserve">The switch will prompt the user to enter </w:t>
      </w:r>
      <w:r w:rsidRPr="009A6078">
        <w:rPr>
          <w:rFonts w:hint="eastAsia"/>
        </w:rPr>
        <w:t xml:space="preserve">his/her </w:t>
      </w:r>
      <w:r w:rsidRPr="009A6078">
        <w:t xml:space="preserve">username and password. </w:t>
      </w:r>
      <w:r w:rsidRPr="009A6078">
        <w:rPr>
          <w:rFonts w:hint="eastAsia"/>
        </w:rPr>
        <w:t>It should be noted that u</w:t>
      </w:r>
      <w:r w:rsidRPr="009A6078">
        <w:t xml:space="preserve">pon the initial connection, </w:t>
      </w:r>
      <w:r w:rsidRPr="009A6078">
        <w:rPr>
          <w:rFonts w:hint="eastAsia"/>
        </w:rPr>
        <w:t>both t</w:t>
      </w:r>
      <w:r w:rsidRPr="009A6078">
        <w:t xml:space="preserve">he default user name and password </w:t>
      </w:r>
      <w:r w:rsidRPr="009A6078">
        <w:rPr>
          <w:rFonts w:hint="eastAsia"/>
        </w:rPr>
        <w:t xml:space="preserve">are </w:t>
      </w:r>
      <w:r w:rsidRPr="009A6078">
        <w:rPr>
          <w:b/>
          <w:bCs/>
        </w:rPr>
        <w:t>admin</w:t>
      </w:r>
      <w:r w:rsidRPr="009A6078">
        <w:t>.</w:t>
      </w:r>
    </w:p>
    <w:p w14:paraId="4E03FCCD" w14:textId="77777777" w:rsidR="00BB3089" w:rsidRPr="009A6078" w:rsidRDefault="00BB3089" w:rsidP="00BB3089">
      <w:pPr>
        <w:spacing w:after="72"/>
      </w:pPr>
      <w:r w:rsidRPr="009A6078">
        <w:t>To upgrade the switch firmware, execute the following commands:</w:t>
      </w:r>
    </w:p>
    <w:tbl>
      <w:tblPr>
        <w:tblW w:w="0" w:type="auto"/>
        <w:tblInd w:w="108" w:type="dxa"/>
        <w:tblBorders>
          <w:insideH w:val="single" w:sz="12" w:space="0" w:color="FFFFFF"/>
          <w:insideV w:val="single" w:sz="12" w:space="0" w:color="FFFFFF"/>
        </w:tblBorders>
        <w:tblLook w:val="01E0" w:firstRow="1" w:lastRow="1" w:firstColumn="1" w:lastColumn="1" w:noHBand="0" w:noVBand="0"/>
      </w:tblPr>
      <w:tblGrid>
        <w:gridCol w:w="5400"/>
        <w:gridCol w:w="4140"/>
      </w:tblGrid>
      <w:tr w:rsidR="00BB3089" w:rsidRPr="009A6078" w14:paraId="5AAE7FC4" w14:textId="77777777" w:rsidTr="00B54C15">
        <w:trPr>
          <w:trHeight w:val="20"/>
        </w:trPr>
        <w:tc>
          <w:tcPr>
            <w:tcW w:w="5400" w:type="dxa"/>
            <w:tcBorders>
              <w:top w:val="nil"/>
              <w:bottom w:val="single" w:sz="18" w:space="0" w:color="FFFFFF"/>
              <w:right w:val="single" w:sz="18" w:space="0" w:color="FFFFFF"/>
            </w:tcBorders>
            <w:shd w:val="clear" w:color="auto" w:fill="99CC00"/>
          </w:tcPr>
          <w:p w14:paraId="0A06267C" w14:textId="77777777" w:rsidR="00BB3089" w:rsidRPr="009A6078" w:rsidRDefault="00BB3089" w:rsidP="00B54C15">
            <w:pPr>
              <w:rPr>
                <w:rStyle w:val="TableSubject"/>
              </w:rPr>
            </w:pPr>
            <w:r w:rsidRPr="009A6078">
              <w:rPr>
                <w:rStyle w:val="TableSubject"/>
              </w:rPr>
              <w:t>Command</w:t>
            </w:r>
          </w:p>
        </w:tc>
        <w:tc>
          <w:tcPr>
            <w:tcW w:w="4140" w:type="dxa"/>
            <w:tcBorders>
              <w:top w:val="nil"/>
              <w:left w:val="single" w:sz="18" w:space="0" w:color="FFFFFF"/>
              <w:bottom w:val="single" w:sz="18" w:space="0" w:color="FFFFFF"/>
            </w:tcBorders>
            <w:shd w:val="clear" w:color="auto" w:fill="99CC00"/>
          </w:tcPr>
          <w:p w14:paraId="28FF06A4" w14:textId="77777777" w:rsidR="00BB3089" w:rsidRPr="009A6078" w:rsidRDefault="00BB3089" w:rsidP="00B54C15">
            <w:pPr>
              <w:rPr>
                <w:rStyle w:val="TableSubject"/>
              </w:rPr>
            </w:pPr>
            <w:r w:rsidRPr="009A6078">
              <w:rPr>
                <w:rStyle w:val="TableSubject"/>
              </w:rPr>
              <w:t>Function</w:t>
            </w:r>
          </w:p>
        </w:tc>
      </w:tr>
      <w:tr w:rsidR="00BB3089" w:rsidRPr="009A6078" w14:paraId="613341DE" w14:textId="77777777" w:rsidTr="00B54C15">
        <w:trPr>
          <w:trHeight w:val="20"/>
        </w:trPr>
        <w:tc>
          <w:tcPr>
            <w:tcW w:w="5400" w:type="dxa"/>
            <w:tcBorders>
              <w:top w:val="single" w:sz="18" w:space="0" w:color="FFFFFF"/>
              <w:bottom w:val="single" w:sz="18" w:space="0" w:color="FFFFFF"/>
              <w:right w:val="single" w:sz="18" w:space="0" w:color="FFFFFF"/>
            </w:tcBorders>
            <w:shd w:val="clear" w:color="auto" w:fill="F0FFDC"/>
            <w:vAlign w:val="center"/>
          </w:tcPr>
          <w:p w14:paraId="73687943" w14:textId="77777777" w:rsidR="00BB3089" w:rsidRPr="009A6078" w:rsidRDefault="00BB3089" w:rsidP="00B54C15">
            <w:pPr>
              <w:pStyle w:val="spec"/>
              <w:ind w:left="0"/>
              <w:jc w:val="left"/>
              <w:rPr>
                <w:rFonts w:ascii="Verdana" w:hAnsi="Verdana" w:cs="Times New Roman"/>
                <w:kern w:val="2"/>
                <w:szCs w:val="24"/>
              </w:rPr>
            </w:pPr>
            <w:r w:rsidRPr="009A6078">
              <w:rPr>
                <w:rFonts w:ascii="Verdana" w:hAnsi="Verdana" w:cs="Times New Roman"/>
                <w:kern w:val="2"/>
                <w:szCs w:val="24"/>
              </w:rPr>
              <w:t>copy tftp://location/filename flash: {Image1|Image2}</w:t>
            </w:r>
          </w:p>
        </w:tc>
        <w:tc>
          <w:tcPr>
            <w:tcW w:w="4140" w:type="dxa"/>
            <w:tcBorders>
              <w:top w:val="single" w:sz="18" w:space="0" w:color="FFFFFF"/>
              <w:left w:val="single" w:sz="18" w:space="0" w:color="FFFFFF"/>
              <w:bottom w:val="single" w:sz="18" w:space="0" w:color="FFFFFF"/>
            </w:tcBorders>
            <w:shd w:val="clear" w:color="auto" w:fill="F0FFDC"/>
          </w:tcPr>
          <w:p w14:paraId="0A00F13C" w14:textId="77777777" w:rsidR="00BB3089" w:rsidRPr="009A6078" w:rsidRDefault="00BB3089" w:rsidP="00B54C15">
            <w:pPr>
              <w:spacing w:after="72"/>
            </w:pPr>
            <w:r w:rsidRPr="009A6078">
              <w:t>Download firmware file</w:t>
            </w:r>
            <w:r w:rsidRPr="009A6078">
              <w:rPr>
                <w:color w:val="000000"/>
              </w:rPr>
              <w:t xml:space="preserve"> </w:t>
            </w:r>
            <w:r w:rsidRPr="009A6078">
              <w:rPr>
                <w:rFonts w:hint="eastAsia"/>
                <w:color w:val="000000"/>
              </w:rPr>
              <w:t xml:space="preserve">from the TFTP server </w:t>
            </w:r>
            <w:r w:rsidRPr="009A6078">
              <w:t>to the switch.</w:t>
            </w:r>
          </w:p>
        </w:tc>
      </w:tr>
      <w:tr w:rsidR="00BB3089" w:rsidRPr="009A6078" w14:paraId="7ED52CB2" w14:textId="77777777" w:rsidTr="00B54C15">
        <w:trPr>
          <w:trHeight w:val="20"/>
        </w:trPr>
        <w:tc>
          <w:tcPr>
            <w:tcW w:w="5400" w:type="dxa"/>
            <w:tcBorders>
              <w:top w:val="single" w:sz="18" w:space="0" w:color="FFFFFF"/>
              <w:bottom w:val="single" w:sz="18" w:space="0" w:color="FFFFFF"/>
              <w:right w:val="single" w:sz="18" w:space="0" w:color="FFFFFF"/>
            </w:tcBorders>
            <w:shd w:val="clear" w:color="auto" w:fill="F0FFDC"/>
            <w:vAlign w:val="center"/>
          </w:tcPr>
          <w:p w14:paraId="0672CEE6" w14:textId="77777777" w:rsidR="00BB3089" w:rsidRPr="009A6078" w:rsidRDefault="00BB3089" w:rsidP="00B54C15">
            <w:pPr>
              <w:pStyle w:val="spec"/>
              <w:ind w:left="0"/>
              <w:jc w:val="left"/>
              <w:rPr>
                <w:rFonts w:ascii="Verdana" w:hAnsi="Verdana" w:cs="Times New Roman"/>
                <w:kern w:val="2"/>
                <w:szCs w:val="24"/>
              </w:rPr>
            </w:pPr>
            <w:r w:rsidRPr="009A6078">
              <w:rPr>
                <w:rFonts w:ascii="Verdana" w:hAnsi="Verdana" w:cs="Times New Roman"/>
                <w:kern w:val="2"/>
                <w:szCs w:val="24"/>
              </w:rPr>
              <w:t>B</w:t>
            </w:r>
            <w:r w:rsidRPr="009A6078">
              <w:rPr>
                <w:rFonts w:ascii="Verdana" w:hAnsi="Verdana" w:cs="Times New Roman" w:hint="eastAsia"/>
                <w:kern w:val="2"/>
                <w:szCs w:val="24"/>
              </w:rPr>
              <w:t xml:space="preserve">oot </w:t>
            </w:r>
            <w:r w:rsidRPr="009A6078">
              <w:rPr>
                <w:rFonts w:ascii="Verdana" w:hAnsi="Verdana" w:cs="Times New Roman"/>
                <w:kern w:val="2"/>
                <w:szCs w:val="24"/>
              </w:rPr>
              <w:t>image {Image1|Image2}</w:t>
            </w:r>
          </w:p>
        </w:tc>
        <w:tc>
          <w:tcPr>
            <w:tcW w:w="4140" w:type="dxa"/>
            <w:tcBorders>
              <w:top w:val="single" w:sz="18" w:space="0" w:color="FFFFFF"/>
              <w:left w:val="single" w:sz="18" w:space="0" w:color="FFFFFF"/>
              <w:bottom w:val="single" w:sz="18" w:space="0" w:color="FFFFFF"/>
            </w:tcBorders>
            <w:shd w:val="clear" w:color="auto" w:fill="F0FFDC"/>
          </w:tcPr>
          <w:p w14:paraId="7D77FA95" w14:textId="77777777" w:rsidR="00BB3089" w:rsidRPr="009A6078" w:rsidRDefault="00BB3089" w:rsidP="00B54C15">
            <w:pPr>
              <w:spacing w:after="72"/>
            </w:pPr>
            <w:r w:rsidRPr="009A6078">
              <w:rPr>
                <w:rFonts w:hint="eastAsia"/>
              </w:rPr>
              <w:t>Change the boot up image file.</w:t>
            </w:r>
          </w:p>
        </w:tc>
      </w:tr>
      <w:tr w:rsidR="00BB3089" w:rsidRPr="009A6078" w14:paraId="02B1E45F" w14:textId="77777777" w:rsidTr="00B54C15">
        <w:trPr>
          <w:trHeight w:val="20"/>
        </w:trPr>
        <w:tc>
          <w:tcPr>
            <w:tcW w:w="5400" w:type="dxa"/>
            <w:tcBorders>
              <w:top w:val="single" w:sz="18" w:space="0" w:color="FFFFFF"/>
              <w:bottom w:val="single" w:sz="18" w:space="0" w:color="FFFFFF"/>
              <w:right w:val="single" w:sz="18" w:space="0" w:color="FFFFFF"/>
            </w:tcBorders>
            <w:shd w:val="clear" w:color="auto" w:fill="F0FFDC"/>
            <w:vAlign w:val="center"/>
          </w:tcPr>
          <w:p w14:paraId="5320B18F" w14:textId="77777777" w:rsidR="00BB3089" w:rsidRPr="009A6078" w:rsidRDefault="00BB3089" w:rsidP="00B54C15">
            <w:pPr>
              <w:pStyle w:val="spec"/>
              <w:ind w:left="0"/>
              <w:jc w:val="left"/>
              <w:rPr>
                <w:rFonts w:ascii="Verdana" w:hAnsi="Verdana" w:cs="Times New Roman"/>
                <w:kern w:val="2"/>
                <w:szCs w:val="24"/>
              </w:rPr>
            </w:pPr>
            <w:r w:rsidRPr="009A6078">
              <w:rPr>
                <w:rFonts w:ascii="Verdana" w:hAnsi="Verdana" w:cs="Times New Roman"/>
                <w:kern w:val="2"/>
                <w:szCs w:val="24"/>
              </w:rPr>
              <w:lastRenderedPageBreak/>
              <w:t>S</w:t>
            </w:r>
            <w:r w:rsidRPr="009A6078">
              <w:rPr>
                <w:rFonts w:ascii="Verdana" w:hAnsi="Verdana" w:cs="Times New Roman" w:hint="eastAsia"/>
                <w:kern w:val="2"/>
                <w:szCs w:val="24"/>
              </w:rPr>
              <w:t xml:space="preserve">how </w:t>
            </w:r>
            <w:r w:rsidRPr="009A6078">
              <w:rPr>
                <w:rFonts w:ascii="Verdana" w:hAnsi="Verdana" w:cs="Times New Roman"/>
                <w:kern w:val="2"/>
                <w:szCs w:val="24"/>
              </w:rPr>
              <w:t>boot</w:t>
            </w:r>
          </w:p>
        </w:tc>
        <w:tc>
          <w:tcPr>
            <w:tcW w:w="4140" w:type="dxa"/>
            <w:tcBorders>
              <w:top w:val="single" w:sz="18" w:space="0" w:color="FFFFFF"/>
              <w:left w:val="single" w:sz="18" w:space="0" w:color="FFFFFF"/>
              <w:bottom w:val="single" w:sz="18" w:space="0" w:color="FFFFFF"/>
            </w:tcBorders>
            <w:shd w:val="clear" w:color="auto" w:fill="F0FFDC"/>
          </w:tcPr>
          <w:p w14:paraId="28488F65" w14:textId="77777777" w:rsidR="00BB3089" w:rsidRPr="009A6078" w:rsidRDefault="00BB3089" w:rsidP="00B54C15">
            <w:pPr>
              <w:spacing w:after="72"/>
            </w:pPr>
            <w:r w:rsidRPr="009A6078">
              <w:rPr>
                <w:rFonts w:hint="eastAsia"/>
              </w:rPr>
              <w:t>Display the information of current boot image and configuration.</w:t>
            </w:r>
          </w:p>
        </w:tc>
      </w:tr>
      <w:tr w:rsidR="00BB3089" w:rsidRPr="009A6078" w14:paraId="4876921F" w14:textId="77777777" w:rsidTr="00B54C15">
        <w:trPr>
          <w:trHeight w:val="20"/>
        </w:trPr>
        <w:tc>
          <w:tcPr>
            <w:tcW w:w="5400" w:type="dxa"/>
            <w:tcBorders>
              <w:top w:val="single" w:sz="18" w:space="0" w:color="FFFFFF"/>
              <w:bottom w:val="single" w:sz="18" w:space="0" w:color="FFFFFF"/>
              <w:right w:val="single" w:sz="18" w:space="0" w:color="FFFFFF"/>
            </w:tcBorders>
            <w:shd w:val="clear" w:color="auto" w:fill="F0FFDC"/>
            <w:vAlign w:val="center"/>
          </w:tcPr>
          <w:p w14:paraId="7D92B958" w14:textId="77777777" w:rsidR="00BB3089" w:rsidRPr="009A6078" w:rsidRDefault="00BB3089" w:rsidP="00B54C15">
            <w:pPr>
              <w:pStyle w:val="spec"/>
              <w:ind w:left="0"/>
              <w:jc w:val="left"/>
              <w:rPr>
                <w:rFonts w:ascii="Verdana" w:hAnsi="Verdana" w:cs="Times New Roman"/>
                <w:kern w:val="2"/>
                <w:szCs w:val="24"/>
              </w:rPr>
            </w:pPr>
            <w:r w:rsidRPr="009A6078">
              <w:rPr>
                <w:rFonts w:ascii="Verdana" w:hAnsi="Verdana" w:cs="Times New Roman" w:hint="eastAsia"/>
                <w:kern w:val="2"/>
                <w:szCs w:val="24"/>
              </w:rPr>
              <w:t>reboot</w:t>
            </w:r>
          </w:p>
        </w:tc>
        <w:tc>
          <w:tcPr>
            <w:tcW w:w="4140" w:type="dxa"/>
            <w:tcBorders>
              <w:top w:val="single" w:sz="18" w:space="0" w:color="FFFFFF"/>
              <w:left w:val="single" w:sz="18" w:space="0" w:color="FFFFFF"/>
              <w:bottom w:val="single" w:sz="18" w:space="0" w:color="FFFFFF"/>
            </w:tcBorders>
            <w:shd w:val="clear" w:color="auto" w:fill="F0FFDC"/>
          </w:tcPr>
          <w:p w14:paraId="00DD64F4" w14:textId="77777777" w:rsidR="00BB3089" w:rsidRPr="009A6078" w:rsidRDefault="00BB3089" w:rsidP="00B54C15">
            <w:pPr>
              <w:spacing w:after="72"/>
            </w:pPr>
            <w:r w:rsidRPr="009A6078">
              <w:rPr>
                <w:rFonts w:hint="eastAsia"/>
              </w:rPr>
              <w:t>Reboot the switch</w:t>
            </w:r>
          </w:p>
        </w:tc>
      </w:tr>
    </w:tbl>
    <w:p w14:paraId="07D092EC" w14:textId="77777777" w:rsidR="00BB3089" w:rsidRDefault="00BB3089" w:rsidP="0066708F">
      <w:pPr>
        <w:pStyle w:val="Content0"/>
      </w:pPr>
    </w:p>
    <w:p w14:paraId="67A116A3" w14:textId="77777777" w:rsidR="008A5FD4" w:rsidRDefault="008A5FD4" w:rsidP="0066708F">
      <w:pPr>
        <w:pStyle w:val="Content0"/>
      </w:pPr>
    </w:p>
    <w:p w14:paraId="29EE602E" w14:textId="77777777" w:rsidR="008A5FD4" w:rsidRPr="009A6078" w:rsidRDefault="008A5FD4" w:rsidP="0066708F">
      <w:pPr>
        <w:pStyle w:val="Content0"/>
      </w:pPr>
    </w:p>
    <w:p w14:paraId="38EC8CF1" w14:textId="77777777" w:rsidR="00B92097" w:rsidRPr="009A6078" w:rsidRDefault="00B92097" w:rsidP="00B92097">
      <w:pPr>
        <w:pStyle w:val="Content0"/>
        <w:ind w:leftChars="0" w:left="0" w:rightChars="3" w:right="6"/>
        <w:rPr>
          <w:b/>
          <w:bCs/>
          <w:u w:val="single"/>
        </w:rPr>
      </w:pPr>
      <w:r w:rsidRPr="009A6078">
        <w:rPr>
          <w:b/>
          <w:bCs/>
          <w:u w:val="single"/>
        </w:rPr>
        <w:t>Example:</w:t>
      </w:r>
    </w:p>
    <w:p w14:paraId="65E7D749" w14:textId="77777777" w:rsidR="00B92097" w:rsidRPr="009A6078" w:rsidRDefault="00B92097" w:rsidP="00B92097">
      <w:pPr>
        <w:pStyle w:val="Content0"/>
        <w:ind w:leftChars="200" w:left="400" w:rightChars="3" w:right="6" w:firstLineChars="50" w:firstLine="100"/>
        <w:rPr>
          <w:b/>
          <w:bCs/>
          <w:u w:val="single"/>
        </w:rPr>
      </w:pPr>
    </w:p>
    <w:p w14:paraId="0A3AEE47" w14:textId="77777777" w:rsidR="00B92097" w:rsidRPr="009A6078" w:rsidRDefault="00B92097" w:rsidP="00B92097">
      <w:pPr>
        <w:rPr>
          <w:szCs w:val="20"/>
        </w:rPr>
      </w:pPr>
      <w:r w:rsidRPr="009A6078">
        <w:rPr>
          <w:b/>
          <w:bCs/>
          <w:szCs w:val="20"/>
        </w:rPr>
        <w:t>DGS-1250-28X:</w:t>
      </w:r>
    </w:p>
    <w:p w14:paraId="11D3DCB5" w14:textId="77777777" w:rsidR="00B92097" w:rsidRPr="009A6078" w:rsidRDefault="00B92097" w:rsidP="00B92097">
      <w:pPr>
        <w:rPr>
          <w:szCs w:val="20"/>
        </w:rPr>
      </w:pPr>
      <w:r w:rsidRPr="009A6078">
        <w:rPr>
          <w:szCs w:val="20"/>
        </w:rPr>
        <w:t>Command: copy tftp: //10.90.90.99/DGS1250/DGS-1250_Run_1_00_039.had flash: Image1</w:t>
      </w:r>
      <w:r w:rsidRPr="009A6078">
        <w:rPr>
          <w:szCs w:val="20"/>
        </w:rPr>
        <w:br/>
      </w:r>
      <w:r w:rsidRPr="009A6078">
        <w:rPr>
          <w:szCs w:val="20"/>
        </w:rPr>
        <w:br/>
        <w:t>Address of remote host [10.90.90.99]?</w:t>
      </w:r>
    </w:p>
    <w:p w14:paraId="07C6C71A" w14:textId="77777777" w:rsidR="00B92097" w:rsidRPr="009A6078" w:rsidRDefault="00B92097" w:rsidP="00B92097">
      <w:pPr>
        <w:rPr>
          <w:szCs w:val="20"/>
        </w:rPr>
      </w:pPr>
      <w:r w:rsidRPr="009A6078">
        <w:rPr>
          <w:szCs w:val="20"/>
        </w:rPr>
        <w:t>Source filename [DGS1250/DGS-1250_Run_1_00_039.had]?</w:t>
      </w:r>
    </w:p>
    <w:p w14:paraId="6FD0DE86" w14:textId="77777777" w:rsidR="00B92097" w:rsidRPr="009A6078" w:rsidRDefault="00B92097" w:rsidP="00B92097">
      <w:pPr>
        <w:rPr>
          <w:szCs w:val="20"/>
        </w:rPr>
      </w:pPr>
      <w:r w:rsidRPr="009A6078">
        <w:rPr>
          <w:szCs w:val="20"/>
        </w:rPr>
        <w:t>Accessing tftp:// 10.90.90.99/DGS1250/DGS-1250_Run_1_00_039.had...</w:t>
      </w:r>
    </w:p>
    <w:p w14:paraId="3AF5AFB8" w14:textId="77777777" w:rsidR="00B92097" w:rsidRPr="009A6078" w:rsidRDefault="00B92097" w:rsidP="00B92097">
      <w:pPr>
        <w:rPr>
          <w:szCs w:val="20"/>
        </w:rPr>
      </w:pPr>
      <w:r w:rsidRPr="009A6078">
        <w:rPr>
          <w:szCs w:val="20"/>
        </w:rPr>
        <w:t>Transmission start...</w:t>
      </w:r>
    </w:p>
    <w:p w14:paraId="7E62F530" w14:textId="77777777" w:rsidR="00B92097" w:rsidRPr="009A6078" w:rsidRDefault="00B92097" w:rsidP="00B92097">
      <w:pPr>
        <w:rPr>
          <w:szCs w:val="20"/>
        </w:rPr>
      </w:pPr>
      <w:r w:rsidRPr="009A6078">
        <w:rPr>
          <w:szCs w:val="20"/>
        </w:rPr>
        <w:t>Transmission finished, file length 8709008 bytes.</w:t>
      </w:r>
    </w:p>
    <w:p w14:paraId="3565405A" w14:textId="77777777" w:rsidR="00B92097" w:rsidRPr="009A6078" w:rsidRDefault="00B92097" w:rsidP="00B92097">
      <w:pPr>
        <w:rPr>
          <w:szCs w:val="20"/>
        </w:rPr>
      </w:pPr>
      <w:r w:rsidRPr="009A6078">
        <w:rPr>
          <w:szCs w:val="20"/>
        </w:rPr>
        <w:t>Please wait, programming flash.............. 100 %</w:t>
      </w:r>
      <w:r w:rsidRPr="009A6078">
        <w:rPr>
          <w:szCs w:val="20"/>
        </w:rPr>
        <w:br/>
        <w:t>Please wait, programming flash for language files .............Done.</w:t>
      </w:r>
    </w:p>
    <w:p w14:paraId="086297BD" w14:textId="77777777" w:rsidR="00B92097" w:rsidRPr="009A6078" w:rsidRDefault="00B92097" w:rsidP="00B92097">
      <w:pPr>
        <w:rPr>
          <w:szCs w:val="20"/>
        </w:rPr>
      </w:pPr>
    </w:p>
    <w:p w14:paraId="4963D55F" w14:textId="77777777" w:rsidR="00B92097" w:rsidRPr="009A6078" w:rsidRDefault="00B92097" w:rsidP="00B92097">
      <w:pPr>
        <w:rPr>
          <w:szCs w:val="20"/>
        </w:rPr>
      </w:pPr>
      <w:r w:rsidRPr="009A6078">
        <w:rPr>
          <w:szCs w:val="20"/>
        </w:rPr>
        <w:t>Switch#</w:t>
      </w:r>
      <w:r w:rsidRPr="009A6078">
        <w:rPr>
          <w:szCs w:val="20"/>
        </w:rPr>
        <w:br/>
        <w:t>Switch#configure terminal</w:t>
      </w:r>
    </w:p>
    <w:p w14:paraId="15FD81B2" w14:textId="77777777" w:rsidR="00B92097" w:rsidRPr="009A6078" w:rsidRDefault="00B92097" w:rsidP="00B92097">
      <w:pPr>
        <w:rPr>
          <w:szCs w:val="20"/>
        </w:rPr>
      </w:pPr>
      <w:r w:rsidRPr="009A6078">
        <w:rPr>
          <w:szCs w:val="20"/>
        </w:rPr>
        <w:t>Switch(config)#boot image Image1</w:t>
      </w:r>
    </w:p>
    <w:p w14:paraId="39653785" w14:textId="77777777" w:rsidR="00B92097" w:rsidRPr="009A6078" w:rsidRDefault="00B92097" w:rsidP="00B92097">
      <w:pPr>
        <w:rPr>
          <w:szCs w:val="20"/>
        </w:rPr>
      </w:pPr>
      <w:r w:rsidRPr="009A6078">
        <w:rPr>
          <w:szCs w:val="20"/>
        </w:rPr>
        <w:t>Switch(config)#end</w:t>
      </w:r>
    </w:p>
    <w:p w14:paraId="7B0FC972" w14:textId="77777777" w:rsidR="00B92097" w:rsidRPr="009A6078" w:rsidRDefault="00B92097" w:rsidP="00B92097">
      <w:pPr>
        <w:rPr>
          <w:szCs w:val="20"/>
        </w:rPr>
      </w:pPr>
      <w:r w:rsidRPr="009A6078">
        <w:rPr>
          <w:szCs w:val="20"/>
        </w:rPr>
        <w:t>Switch#sh boot</w:t>
      </w:r>
    </w:p>
    <w:p w14:paraId="27B01C57" w14:textId="77777777" w:rsidR="00B92097" w:rsidRPr="009A6078" w:rsidRDefault="00B92097" w:rsidP="00B92097">
      <w:pPr>
        <w:rPr>
          <w:szCs w:val="20"/>
        </w:rPr>
      </w:pPr>
    </w:p>
    <w:p w14:paraId="2A3C0E3F" w14:textId="77777777" w:rsidR="00B92097" w:rsidRPr="009A6078" w:rsidRDefault="00B92097" w:rsidP="00B92097">
      <w:pPr>
        <w:rPr>
          <w:szCs w:val="20"/>
        </w:rPr>
      </w:pPr>
      <w:r w:rsidRPr="009A6078">
        <w:rPr>
          <w:szCs w:val="20"/>
        </w:rPr>
        <w:t>Unit 1</w:t>
      </w:r>
    </w:p>
    <w:p w14:paraId="5CFB5C27" w14:textId="77777777" w:rsidR="00B92097" w:rsidRPr="009A6078" w:rsidRDefault="00B92097" w:rsidP="00B92097">
      <w:pPr>
        <w:rPr>
          <w:szCs w:val="20"/>
        </w:rPr>
      </w:pPr>
      <w:r w:rsidRPr="009A6078">
        <w:rPr>
          <w:szCs w:val="20"/>
        </w:rPr>
        <w:t>Boot image: /c:/Image1</w:t>
      </w:r>
    </w:p>
    <w:p w14:paraId="320B3922" w14:textId="77777777" w:rsidR="00B92097" w:rsidRPr="009A6078" w:rsidRDefault="00B92097" w:rsidP="00B92097">
      <w:pPr>
        <w:rPr>
          <w:szCs w:val="20"/>
        </w:rPr>
      </w:pPr>
      <w:r w:rsidRPr="009A6078">
        <w:rPr>
          <w:szCs w:val="20"/>
        </w:rPr>
        <w:t>Boot config: /c:/Config1</w:t>
      </w:r>
    </w:p>
    <w:p w14:paraId="739B9594" w14:textId="77777777" w:rsidR="00B92097" w:rsidRPr="009A6078" w:rsidRDefault="00B92097" w:rsidP="00B92097">
      <w:pPr>
        <w:rPr>
          <w:szCs w:val="20"/>
        </w:rPr>
      </w:pPr>
    </w:p>
    <w:p w14:paraId="32C652DE" w14:textId="77777777" w:rsidR="00B92097" w:rsidRPr="009A6078" w:rsidRDefault="00B92097" w:rsidP="00B92097">
      <w:pPr>
        <w:rPr>
          <w:szCs w:val="20"/>
        </w:rPr>
      </w:pPr>
      <w:r w:rsidRPr="009A6078">
        <w:rPr>
          <w:szCs w:val="20"/>
        </w:rPr>
        <w:t>Switch#reboot</w:t>
      </w:r>
    </w:p>
    <w:p w14:paraId="7D65CB1D" w14:textId="77777777" w:rsidR="00B92097" w:rsidRPr="009A6078" w:rsidRDefault="00B92097" w:rsidP="00B92097">
      <w:pPr>
        <w:rPr>
          <w:szCs w:val="20"/>
        </w:rPr>
      </w:pPr>
    </w:p>
    <w:p w14:paraId="452E07C7" w14:textId="77777777" w:rsidR="00B92097" w:rsidRPr="009A6078" w:rsidRDefault="00B92097" w:rsidP="00B92097">
      <w:pPr>
        <w:rPr>
          <w:szCs w:val="20"/>
        </w:rPr>
      </w:pPr>
      <w:r w:rsidRPr="009A6078">
        <w:rPr>
          <w:szCs w:val="20"/>
        </w:rPr>
        <w:t>Are you sure you want to proceed with the system reboot?(y/n) y</w:t>
      </w:r>
    </w:p>
    <w:p w14:paraId="11ED3B08" w14:textId="77777777" w:rsidR="00B92097" w:rsidRPr="00C6401D" w:rsidRDefault="00B92097" w:rsidP="00B92097">
      <w:pPr>
        <w:rPr>
          <w:szCs w:val="20"/>
        </w:rPr>
      </w:pPr>
      <w:r w:rsidRPr="009A6078">
        <w:rPr>
          <w:szCs w:val="20"/>
        </w:rPr>
        <w:t>Please wait, the switch is rebooting...</w:t>
      </w:r>
    </w:p>
    <w:p w14:paraId="54FE5E4C" w14:textId="77777777" w:rsidR="00B92097" w:rsidRPr="00B92097" w:rsidRDefault="00B92097" w:rsidP="006C7854">
      <w:pPr>
        <w:pStyle w:val="Content0"/>
        <w:ind w:firstLineChars="100" w:firstLine="200"/>
      </w:pPr>
    </w:p>
    <w:p w14:paraId="3D7472E2" w14:textId="77777777" w:rsidR="00157478" w:rsidRPr="00F702EB" w:rsidRDefault="006552A8" w:rsidP="007F5590">
      <w:pPr>
        <w:pStyle w:val="21"/>
        <w:rPr>
          <w:u w:val="single"/>
        </w:rPr>
      </w:pPr>
      <w:bookmarkStart w:id="7" w:name="_Toc450239770"/>
      <w:r w:rsidRPr="00AC4EB6">
        <w:rPr>
          <w:highlight w:val="yellow"/>
          <w:u w:val="single"/>
        </w:rPr>
        <w:t>Upgrad</w:t>
      </w:r>
      <w:r w:rsidR="007F2285" w:rsidRPr="00AC4EB6">
        <w:rPr>
          <w:rFonts w:hint="eastAsia"/>
          <w:highlight w:val="yellow"/>
          <w:u w:val="single"/>
        </w:rPr>
        <w:t xml:space="preserve">e </w:t>
      </w:r>
      <w:r w:rsidRPr="00AC4EB6">
        <w:rPr>
          <w:color w:val="000000"/>
          <w:highlight w:val="yellow"/>
          <w:u w:val="single"/>
        </w:rPr>
        <w:t xml:space="preserve">using </w:t>
      </w:r>
      <w:r w:rsidRPr="00AC4EB6">
        <w:rPr>
          <w:highlight w:val="yellow"/>
          <w:u w:val="single"/>
        </w:rPr>
        <w:t>Web-UI</w:t>
      </w:r>
      <w:bookmarkEnd w:id="7"/>
    </w:p>
    <w:p w14:paraId="376829CF" w14:textId="77777777" w:rsidR="0066708F" w:rsidRPr="00F702EB" w:rsidRDefault="0066708F" w:rsidP="0066708F">
      <w:pPr>
        <w:numPr>
          <w:ilvl w:val="0"/>
          <w:numId w:val="4"/>
        </w:numPr>
        <w:spacing w:after="72"/>
      </w:pPr>
      <w:bookmarkStart w:id="8" w:name="_Toc219089677"/>
      <w:r w:rsidRPr="00F702EB">
        <w:t>Connect a workstation</w:t>
      </w:r>
      <w:r w:rsidRPr="008C522B">
        <w:rPr>
          <w:color w:val="000000"/>
        </w:rPr>
        <w:t xml:space="preserve"> install</w:t>
      </w:r>
      <w:r w:rsidRPr="008C522B">
        <w:rPr>
          <w:rFonts w:hint="eastAsia"/>
          <w:color w:val="000000"/>
        </w:rPr>
        <w:t>ed</w:t>
      </w:r>
      <w:r>
        <w:rPr>
          <w:rFonts w:hint="eastAsia"/>
        </w:rPr>
        <w:t xml:space="preserve"> </w:t>
      </w:r>
      <w:r w:rsidRPr="00F702EB">
        <w:t>with java SE runtime environment to any switch port of the device.</w:t>
      </w:r>
    </w:p>
    <w:p w14:paraId="3218BEA5" w14:textId="77777777" w:rsidR="0066708F" w:rsidRPr="00F702EB" w:rsidRDefault="0066708F" w:rsidP="0066708F">
      <w:pPr>
        <w:numPr>
          <w:ilvl w:val="0"/>
          <w:numId w:val="4"/>
        </w:numPr>
        <w:spacing w:after="72"/>
      </w:pPr>
      <w:r w:rsidRPr="00F702EB">
        <w:t xml:space="preserve">Open the web browser </w:t>
      </w:r>
      <w:r w:rsidRPr="008C522B">
        <w:rPr>
          <w:rFonts w:hint="eastAsia"/>
          <w:color w:val="000000"/>
        </w:rPr>
        <w:t xml:space="preserve">from </w:t>
      </w:r>
      <w:r>
        <w:rPr>
          <w:rFonts w:hint="eastAsia"/>
        </w:rPr>
        <w:t xml:space="preserve">the </w:t>
      </w:r>
      <w:r w:rsidRPr="00F702EB">
        <w:t xml:space="preserve">workstation and enter the IP address of the switch. The </w:t>
      </w:r>
      <w:r w:rsidRPr="008C522B">
        <w:rPr>
          <w:color w:val="000000"/>
        </w:rPr>
        <w:t>s</w:t>
      </w:r>
      <w:r w:rsidRPr="008C522B">
        <w:rPr>
          <w:rFonts w:hint="eastAsia"/>
          <w:color w:val="000000"/>
        </w:rPr>
        <w:t>witch</w:t>
      </w:r>
      <w:r w:rsidRPr="008C522B">
        <w:rPr>
          <w:color w:val="000000"/>
        </w:rPr>
        <w:t>’</w:t>
      </w:r>
      <w:r w:rsidRPr="008C522B">
        <w:rPr>
          <w:rFonts w:hint="eastAsia"/>
          <w:color w:val="000000"/>
        </w:rPr>
        <w:t>s</w:t>
      </w:r>
      <w:r w:rsidRPr="008C522B">
        <w:rPr>
          <w:color w:val="000000"/>
        </w:rPr>
        <w:t xml:space="preserve"> </w:t>
      </w:r>
      <w:r w:rsidRPr="00F702EB">
        <w:t>default IP address is 10.90.90.90.</w:t>
      </w:r>
    </w:p>
    <w:p w14:paraId="7A568E9D" w14:textId="77777777" w:rsidR="0066708F" w:rsidRPr="008C522B" w:rsidRDefault="0066708F" w:rsidP="0066708F">
      <w:pPr>
        <w:numPr>
          <w:ilvl w:val="0"/>
          <w:numId w:val="4"/>
        </w:numPr>
        <w:spacing w:after="72"/>
        <w:rPr>
          <w:color w:val="000000"/>
        </w:rPr>
      </w:pPr>
      <w:r w:rsidRPr="00F702EB">
        <w:t>En</w:t>
      </w:r>
      <w:r>
        <w:t>ter administrator’s</w:t>
      </w:r>
      <w:r w:rsidRPr="00F702EB">
        <w:t xml:space="preserve"> password</w:t>
      </w:r>
      <w:r>
        <w:rPr>
          <w:rFonts w:hint="eastAsia"/>
        </w:rPr>
        <w:t xml:space="preserve"> </w:t>
      </w:r>
      <w:r w:rsidRPr="008C522B">
        <w:rPr>
          <w:rFonts w:hint="eastAsia"/>
          <w:color w:val="000000"/>
        </w:rPr>
        <w:t xml:space="preserve">when prompted. </w:t>
      </w:r>
      <w:r>
        <w:rPr>
          <w:rFonts w:hint="eastAsia"/>
          <w:color w:val="000000"/>
        </w:rPr>
        <w:t>The</w:t>
      </w:r>
      <w:r w:rsidRPr="008C522B">
        <w:rPr>
          <w:rFonts w:hint="eastAsia"/>
          <w:color w:val="000000"/>
        </w:rPr>
        <w:t xml:space="preserve"> password </w:t>
      </w:r>
      <w:r>
        <w:rPr>
          <w:rFonts w:hint="eastAsia"/>
          <w:color w:val="000000"/>
        </w:rPr>
        <w:t xml:space="preserve">is </w:t>
      </w:r>
      <w:r w:rsidRPr="003F27C9">
        <w:rPr>
          <w:rFonts w:hint="eastAsia"/>
          <w:b/>
          <w:bCs/>
          <w:color w:val="000000"/>
        </w:rPr>
        <w:t>admin</w:t>
      </w:r>
      <w:r w:rsidRPr="008C522B">
        <w:rPr>
          <w:color w:val="000000"/>
        </w:rPr>
        <w:t xml:space="preserve"> by default.</w:t>
      </w:r>
    </w:p>
    <w:p w14:paraId="65AA1298" w14:textId="77777777" w:rsidR="008640E4" w:rsidRPr="009A6078" w:rsidRDefault="009A6078" w:rsidP="0066708F">
      <w:pPr>
        <w:numPr>
          <w:ilvl w:val="0"/>
          <w:numId w:val="4"/>
        </w:numPr>
        <w:spacing w:after="72"/>
        <w:rPr>
          <w:rFonts w:cs="Courier New"/>
          <w:b/>
          <w:bCs/>
          <w:i/>
          <w:iCs/>
        </w:rPr>
      </w:pPr>
      <w:r>
        <w:rPr>
          <w:rFonts w:hint="eastAsia"/>
        </w:rPr>
        <w:t>Two methods can be selected</w:t>
      </w:r>
      <w:r>
        <w:t xml:space="preserve"> t</w:t>
      </w:r>
      <w:r w:rsidR="0066708F">
        <w:t xml:space="preserve">o update </w:t>
      </w:r>
      <w:r w:rsidR="0066708F" w:rsidRPr="00F702EB">
        <w:t>switch's firmware or configuration file</w:t>
      </w:r>
      <w:r>
        <w:t xml:space="preserve">. A. Go to </w:t>
      </w:r>
      <w:r w:rsidR="0066708F" w:rsidRPr="00F702EB">
        <w:t xml:space="preserve"> </w:t>
      </w:r>
      <w:r w:rsidRPr="009A6078">
        <w:rPr>
          <w:rFonts w:cs="Courier New"/>
          <w:b/>
          <w:bCs/>
          <w:i/>
          <w:iCs/>
        </w:rPr>
        <w:t>Tools &gt; Firmware Upgrade &amp; Backup &gt; Firmware Upgrade from HTTP</w:t>
      </w:r>
      <w:r w:rsidR="0066708F" w:rsidRPr="008C522B">
        <w:rPr>
          <w:color w:val="000000"/>
        </w:rPr>
        <w:t xml:space="preserve"> </w:t>
      </w:r>
      <w:r w:rsidR="0066708F" w:rsidRPr="008C522B">
        <w:rPr>
          <w:rFonts w:hint="eastAsia"/>
          <w:color w:val="000000"/>
        </w:rPr>
        <w:t xml:space="preserve">from </w:t>
      </w:r>
      <w:r w:rsidR="0066708F">
        <w:rPr>
          <w:rFonts w:hint="eastAsia"/>
          <w:color w:val="000000"/>
        </w:rPr>
        <w:t>the banner</w:t>
      </w:r>
      <w:r w:rsidR="0066708F" w:rsidRPr="00787EBB">
        <w:rPr>
          <w:rFonts w:hint="eastAsia"/>
          <w:color w:val="FF0000"/>
        </w:rPr>
        <w:t>.</w:t>
      </w:r>
      <w:r>
        <w:rPr>
          <w:color w:val="FF0000"/>
        </w:rPr>
        <w:t xml:space="preserve"> </w:t>
      </w:r>
      <w:r w:rsidRPr="009A6078">
        <w:t xml:space="preserve">B. Go to </w:t>
      </w:r>
      <w:r w:rsidRPr="009A6078">
        <w:rPr>
          <w:rFonts w:cs="Courier New"/>
          <w:b/>
          <w:bCs/>
          <w:i/>
          <w:iCs/>
        </w:rPr>
        <w:t>Tools &gt; Firmware Upgrade &amp; Backup &gt; Firmware Upgrade from TFTP</w:t>
      </w:r>
      <w:r>
        <w:rPr>
          <w:rFonts w:cs="Courier New"/>
          <w:b/>
          <w:bCs/>
          <w:i/>
          <w:iCs/>
        </w:rPr>
        <w:t xml:space="preserve"> </w:t>
      </w:r>
      <w:r w:rsidRPr="008C522B">
        <w:rPr>
          <w:rFonts w:hint="eastAsia"/>
          <w:color w:val="000000"/>
        </w:rPr>
        <w:t xml:space="preserve">from </w:t>
      </w:r>
      <w:r>
        <w:rPr>
          <w:rFonts w:hint="eastAsia"/>
          <w:color w:val="000000"/>
        </w:rPr>
        <w:t>the banner</w:t>
      </w:r>
      <w:r w:rsidRPr="00787EBB">
        <w:rPr>
          <w:rFonts w:hint="eastAsia"/>
          <w:color w:val="FF0000"/>
        </w:rPr>
        <w:t>.</w:t>
      </w:r>
    </w:p>
    <w:p w14:paraId="48985145" w14:textId="77777777" w:rsidR="0066708F" w:rsidRDefault="009A6078" w:rsidP="009A6078">
      <w:pPr>
        <w:pStyle w:val="ab"/>
      </w:pPr>
      <w:r>
        <w:rPr>
          <w:noProof/>
        </w:rPr>
        <w:lastRenderedPageBreak/>
        <w:drawing>
          <wp:inline distT="0" distB="0" distL="0" distR="0" wp14:anchorId="7FC01BC8" wp14:editId="07F6D6FF">
            <wp:extent cx="6137910" cy="147891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7910" cy="1478915"/>
                    </a:xfrm>
                    <a:prstGeom prst="rect">
                      <a:avLst/>
                    </a:prstGeom>
                  </pic:spPr>
                </pic:pic>
              </a:graphicData>
            </a:graphic>
          </wp:inline>
        </w:drawing>
      </w:r>
    </w:p>
    <w:p w14:paraId="1672AE2B" w14:textId="77777777" w:rsidR="009A6078" w:rsidRDefault="009A6078" w:rsidP="009A6078">
      <w:pPr>
        <w:pStyle w:val="ab"/>
      </w:pPr>
    </w:p>
    <w:p w14:paraId="489062E4" w14:textId="77777777" w:rsidR="009A6078" w:rsidRDefault="009A6078" w:rsidP="009A6078">
      <w:pPr>
        <w:pStyle w:val="ab"/>
      </w:pPr>
    </w:p>
    <w:p w14:paraId="662E924D" w14:textId="77777777" w:rsidR="0066708F" w:rsidRDefault="008A5FD4" w:rsidP="0066708F">
      <w:pPr>
        <w:spacing w:after="72"/>
      </w:pPr>
      <w:r>
        <w:rPr>
          <w:noProof/>
        </w:rPr>
        <w:drawing>
          <wp:anchor distT="0" distB="0" distL="114300" distR="114300" simplePos="0" relativeHeight="251665408" behindDoc="1" locked="0" layoutInCell="1" allowOverlap="1" wp14:anchorId="23A2BA8C" wp14:editId="34DB5265">
            <wp:simplePos x="0" y="0"/>
            <wp:positionH relativeFrom="column">
              <wp:posOffset>-3810</wp:posOffset>
            </wp:positionH>
            <wp:positionV relativeFrom="paragraph">
              <wp:posOffset>144145</wp:posOffset>
            </wp:positionV>
            <wp:extent cx="6137910" cy="1895475"/>
            <wp:effectExtent l="0" t="0" r="0"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37910" cy="1895475"/>
                    </a:xfrm>
                    <a:prstGeom prst="rect">
                      <a:avLst/>
                    </a:prstGeom>
                  </pic:spPr>
                </pic:pic>
              </a:graphicData>
            </a:graphic>
            <wp14:sizeRelH relativeFrom="page">
              <wp14:pctWidth>0</wp14:pctWidth>
            </wp14:sizeRelH>
            <wp14:sizeRelV relativeFrom="page">
              <wp14:pctHeight>0</wp14:pctHeight>
            </wp14:sizeRelV>
          </wp:anchor>
        </w:drawing>
      </w:r>
    </w:p>
    <w:p w14:paraId="23AF8D22" w14:textId="77777777" w:rsidR="0066708F" w:rsidRDefault="0066708F" w:rsidP="0066708F">
      <w:pPr>
        <w:spacing w:after="72"/>
      </w:pPr>
    </w:p>
    <w:p w14:paraId="20C6202E" w14:textId="77777777" w:rsidR="0066708F" w:rsidRDefault="0066708F" w:rsidP="0066708F">
      <w:pPr>
        <w:spacing w:after="72"/>
      </w:pPr>
    </w:p>
    <w:p w14:paraId="6BCD3B7B" w14:textId="77777777" w:rsidR="0066708F" w:rsidRDefault="0066708F" w:rsidP="0066708F">
      <w:pPr>
        <w:spacing w:after="72"/>
      </w:pPr>
    </w:p>
    <w:p w14:paraId="3B6FD56B" w14:textId="77777777" w:rsidR="001D2C5F" w:rsidRDefault="001D2C5F" w:rsidP="0066708F">
      <w:pPr>
        <w:spacing w:after="72"/>
      </w:pPr>
    </w:p>
    <w:p w14:paraId="4C5B4DE6" w14:textId="77777777" w:rsidR="00EC6310" w:rsidRDefault="00EC6310" w:rsidP="004F78E8">
      <w:pPr>
        <w:spacing w:after="72"/>
      </w:pPr>
    </w:p>
    <w:p w14:paraId="65C85D33" w14:textId="77777777" w:rsidR="009A6078" w:rsidRDefault="009A6078" w:rsidP="004F78E8">
      <w:pPr>
        <w:spacing w:after="72"/>
      </w:pPr>
    </w:p>
    <w:p w14:paraId="52AC55E7" w14:textId="77777777" w:rsidR="009A6078" w:rsidRDefault="009A6078" w:rsidP="004F78E8">
      <w:pPr>
        <w:spacing w:after="72"/>
      </w:pPr>
    </w:p>
    <w:p w14:paraId="386859BB" w14:textId="77777777" w:rsidR="009A6078" w:rsidRDefault="009A6078" w:rsidP="004F78E8">
      <w:pPr>
        <w:spacing w:after="72"/>
      </w:pPr>
    </w:p>
    <w:p w14:paraId="16473A78" w14:textId="77777777" w:rsidR="009A6078" w:rsidRDefault="009A6078" w:rsidP="004F78E8">
      <w:pPr>
        <w:spacing w:after="72"/>
      </w:pPr>
    </w:p>
    <w:p w14:paraId="459AD7C6" w14:textId="77777777" w:rsidR="00A846C1" w:rsidRDefault="00A846C1" w:rsidP="004F78E8">
      <w:pPr>
        <w:spacing w:after="72"/>
      </w:pPr>
    </w:p>
    <w:p w14:paraId="60549A06" w14:textId="77777777" w:rsidR="0066708F" w:rsidRPr="00F702EB" w:rsidRDefault="0066708F" w:rsidP="0066708F">
      <w:pPr>
        <w:pStyle w:val="21"/>
        <w:rPr>
          <w:u w:val="single"/>
        </w:rPr>
      </w:pPr>
      <w:bookmarkStart w:id="9" w:name="_Toc450239771"/>
      <w:r w:rsidRPr="00F702EB">
        <w:rPr>
          <w:u w:val="single"/>
        </w:rPr>
        <w:t>Upgrad</w:t>
      </w:r>
      <w:r>
        <w:rPr>
          <w:rFonts w:hint="eastAsia"/>
          <w:u w:val="single"/>
        </w:rPr>
        <w:t xml:space="preserve">e </w:t>
      </w:r>
      <w:r w:rsidRPr="008C522B">
        <w:rPr>
          <w:color w:val="000000"/>
          <w:u w:val="single"/>
        </w:rPr>
        <w:t xml:space="preserve">using </w:t>
      </w:r>
      <w:r w:rsidR="00150243">
        <w:rPr>
          <w:rFonts w:hint="eastAsia"/>
          <w:u w:val="single"/>
        </w:rPr>
        <w:t>D-Link Network Assistant</w:t>
      </w:r>
      <w:bookmarkEnd w:id="9"/>
    </w:p>
    <w:p w14:paraId="28A5C2E1" w14:textId="77777777" w:rsidR="0066708F" w:rsidRDefault="0066708F" w:rsidP="0066708F">
      <w:pPr>
        <w:spacing w:after="72"/>
      </w:pPr>
      <w:r>
        <w:rPr>
          <w:rFonts w:hint="eastAsia"/>
        </w:rPr>
        <w:t xml:space="preserve">1. </w:t>
      </w:r>
      <w:r w:rsidRPr="00F702EB">
        <w:t>Connect a workstation</w:t>
      </w:r>
      <w:r w:rsidRPr="008C522B">
        <w:rPr>
          <w:color w:val="000000"/>
        </w:rPr>
        <w:t xml:space="preserve"> install</w:t>
      </w:r>
      <w:r w:rsidRPr="008C522B">
        <w:rPr>
          <w:rFonts w:hint="eastAsia"/>
          <w:color w:val="000000"/>
        </w:rPr>
        <w:t>ed</w:t>
      </w:r>
      <w:r>
        <w:rPr>
          <w:rFonts w:hint="eastAsia"/>
        </w:rPr>
        <w:t xml:space="preserve"> </w:t>
      </w:r>
      <w:r w:rsidRPr="00F702EB">
        <w:t>with java SE runtime environment t</w:t>
      </w:r>
      <w:r>
        <w:t>o any switch port of the device</w:t>
      </w:r>
    </w:p>
    <w:p w14:paraId="7A31FE63" w14:textId="77777777" w:rsidR="005A48FE" w:rsidRPr="00F702EB" w:rsidRDefault="005A48FE" w:rsidP="0066708F">
      <w:pPr>
        <w:spacing w:after="72"/>
      </w:pPr>
    </w:p>
    <w:p w14:paraId="6AF91532" w14:textId="77777777" w:rsidR="00BB3089" w:rsidRDefault="0066708F" w:rsidP="00BB3089">
      <w:pPr>
        <w:numPr>
          <w:ilvl w:val="0"/>
          <w:numId w:val="5"/>
        </w:numPr>
      </w:pPr>
      <w:r>
        <w:t xml:space="preserve">Execute </w:t>
      </w:r>
      <w:r w:rsidR="00150243">
        <w:rPr>
          <w:rFonts w:hint="eastAsia"/>
        </w:rPr>
        <w:t>D-Link Network Assistant</w:t>
      </w:r>
    </w:p>
    <w:p w14:paraId="70AF1B78" w14:textId="77777777" w:rsidR="00AC5D65" w:rsidRPr="00150243" w:rsidRDefault="009D7594" w:rsidP="0066708F">
      <w:r>
        <w:rPr>
          <w:noProof/>
        </w:rPr>
        <w:drawing>
          <wp:anchor distT="0" distB="0" distL="114300" distR="114300" simplePos="0" relativeHeight="251657216" behindDoc="0" locked="0" layoutInCell="1" allowOverlap="1" wp14:anchorId="5CF4B5BF" wp14:editId="32ED3E0C">
            <wp:simplePos x="0" y="0"/>
            <wp:positionH relativeFrom="column">
              <wp:posOffset>0</wp:posOffset>
            </wp:positionH>
            <wp:positionV relativeFrom="paragraph">
              <wp:posOffset>38100</wp:posOffset>
            </wp:positionV>
            <wp:extent cx="4000500" cy="2813050"/>
            <wp:effectExtent l="0" t="0" r="0" b="0"/>
            <wp:wrapNone/>
            <wp:docPr id="148" name="圖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0" cy="281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BDB1A0" w14:textId="77777777" w:rsidR="0066708F" w:rsidRDefault="0066708F" w:rsidP="0066708F"/>
    <w:p w14:paraId="7053F14F" w14:textId="77777777" w:rsidR="0066708F" w:rsidRDefault="0066708F" w:rsidP="0066708F"/>
    <w:p w14:paraId="5F5D47A7" w14:textId="77777777" w:rsidR="00150243" w:rsidRDefault="00150243" w:rsidP="0066708F"/>
    <w:p w14:paraId="1892B780" w14:textId="77777777" w:rsidR="0066708F" w:rsidRDefault="009D7594" w:rsidP="0066708F">
      <w:r>
        <w:rPr>
          <w:noProof/>
        </w:rPr>
        <w:drawing>
          <wp:anchor distT="0" distB="0" distL="114300" distR="114300" simplePos="0" relativeHeight="251658240" behindDoc="0" locked="0" layoutInCell="1" allowOverlap="1" wp14:anchorId="52722E25" wp14:editId="01612ED7">
            <wp:simplePos x="0" y="0"/>
            <wp:positionH relativeFrom="column">
              <wp:posOffset>0</wp:posOffset>
            </wp:positionH>
            <wp:positionV relativeFrom="paragraph">
              <wp:posOffset>259080</wp:posOffset>
            </wp:positionV>
            <wp:extent cx="4000500" cy="2807335"/>
            <wp:effectExtent l="0" t="0" r="0" b="0"/>
            <wp:wrapTopAndBottom/>
            <wp:docPr id="158" name="圖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0" cy="280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08F">
        <w:rPr>
          <w:rFonts w:hint="eastAsia"/>
        </w:rPr>
        <w:t xml:space="preserve">3. </w:t>
      </w:r>
      <w:r w:rsidR="0066708F" w:rsidRPr="003B3FB2">
        <w:t xml:space="preserve">Click </w:t>
      </w:r>
      <w:r w:rsidR="00AE790E" w:rsidRPr="00AE790E">
        <w:t>Refresh</w:t>
      </w:r>
      <w:r w:rsidR="0066708F" w:rsidRPr="003B3FB2">
        <w:t xml:space="preserve"> button to search target switch</w:t>
      </w:r>
      <w:r w:rsidR="00D728BD">
        <w:rPr>
          <w:rFonts w:hint="eastAsia"/>
        </w:rPr>
        <w:br/>
      </w:r>
      <w:r w:rsidR="0066708F">
        <w:rPr>
          <w:rFonts w:hint="eastAsia"/>
        </w:rPr>
        <w:lastRenderedPageBreak/>
        <w:t xml:space="preserve">4. Single click the icon of </w:t>
      </w:r>
      <w:r w:rsidR="00AE790E">
        <w:rPr>
          <w:rFonts w:hint="eastAsia"/>
        </w:rPr>
        <w:t>the</w:t>
      </w:r>
      <w:r w:rsidR="0066708F">
        <w:rPr>
          <w:rFonts w:hint="eastAsia"/>
        </w:rPr>
        <w:t xml:space="preserve"> column to choose the target switch</w:t>
      </w:r>
    </w:p>
    <w:p w14:paraId="4F965735" w14:textId="77777777" w:rsidR="0066708F" w:rsidRPr="00E04F5A" w:rsidRDefault="009D7594" w:rsidP="0066708F">
      <w:r>
        <w:rPr>
          <w:noProof/>
        </w:rPr>
        <w:drawing>
          <wp:anchor distT="0" distB="0" distL="114300" distR="114300" simplePos="0" relativeHeight="251659264" behindDoc="0" locked="0" layoutInCell="1" allowOverlap="1" wp14:anchorId="084EA914" wp14:editId="4CB915DE">
            <wp:simplePos x="0" y="0"/>
            <wp:positionH relativeFrom="column">
              <wp:posOffset>0</wp:posOffset>
            </wp:positionH>
            <wp:positionV relativeFrom="paragraph">
              <wp:posOffset>76200</wp:posOffset>
            </wp:positionV>
            <wp:extent cx="4000500" cy="2812415"/>
            <wp:effectExtent l="0" t="0" r="0" b="0"/>
            <wp:wrapSquare wrapText="bothSides"/>
            <wp:docPr id="159" name="圖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0" cy="281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C5E73" w14:textId="77777777" w:rsidR="0066708F" w:rsidRDefault="0066708F" w:rsidP="0066708F"/>
    <w:p w14:paraId="6AE04594" w14:textId="77777777" w:rsidR="0066708F" w:rsidRDefault="0066708F" w:rsidP="0066708F"/>
    <w:p w14:paraId="38DA3CDF" w14:textId="77777777" w:rsidR="0066708F" w:rsidRDefault="0066708F" w:rsidP="0066708F"/>
    <w:p w14:paraId="275E0577" w14:textId="77777777" w:rsidR="0066708F" w:rsidRDefault="0066708F" w:rsidP="0066708F"/>
    <w:p w14:paraId="5D046086" w14:textId="77777777" w:rsidR="0066708F" w:rsidRDefault="0066708F" w:rsidP="0066708F"/>
    <w:p w14:paraId="0BF7DAA9" w14:textId="77777777" w:rsidR="0066708F" w:rsidRDefault="0066708F" w:rsidP="0066708F"/>
    <w:p w14:paraId="3E8C410A" w14:textId="77777777" w:rsidR="0066708F" w:rsidRDefault="0066708F" w:rsidP="0066708F"/>
    <w:p w14:paraId="25A7E697" w14:textId="77777777" w:rsidR="0066708F" w:rsidRDefault="0066708F" w:rsidP="0066708F"/>
    <w:p w14:paraId="3545ED0C" w14:textId="77777777" w:rsidR="0066708F" w:rsidRDefault="0066708F" w:rsidP="0066708F"/>
    <w:p w14:paraId="56A3B60E" w14:textId="77777777" w:rsidR="0066708F" w:rsidRDefault="0066708F" w:rsidP="0066708F"/>
    <w:p w14:paraId="618C28FA" w14:textId="77777777" w:rsidR="0066708F" w:rsidRDefault="0066708F" w:rsidP="0066708F"/>
    <w:p w14:paraId="590CDC41" w14:textId="77777777" w:rsidR="0066708F" w:rsidRPr="00F87B77" w:rsidRDefault="0066708F" w:rsidP="0066708F"/>
    <w:p w14:paraId="5D6A96DB" w14:textId="77777777" w:rsidR="0066708F" w:rsidRDefault="0066708F" w:rsidP="0066708F">
      <w:pPr>
        <w:spacing w:after="72"/>
      </w:pPr>
    </w:p>
    <w:p w14:paraId="5D2A4951" w14:textId="77777777" w:rsidR="0066708F" w:rsidRDefault="0066708F" w:rsidP="0066708F">
      <w:pPr>
        <w:spacing w:after="72"/>
      </w:pPr>
    </w:p>
    <w:p w14:paraId="3A4B88A2" w14:textId="77777777" w:rsidR="00EC6310" w:rsidRDefault="00EC6310" w:rsidP="0066708F"/>
    <w:p w14:paraId="7EC59161" w14:textId="77777777" w:rsidR="00847CA3" w:rsidRDefault="00847CA3" w:rsidP="0066708F"/>
    <w:p w14:paraId="7C6730F8" w14:textId="77777777" w:rsidR="00847CA3" w:rsidRDefault="00847CA3" w:rsidP="0066708F"/>
    <w:p w14:paraId="1DCE8851" w14:textId="77777777" w:rsidR="00847CA3" w:rsidRDefault="00847CA3" w:rsidP="0066708F"/>
    <w:p w14:paraId="17504666" w14:textId="77777777" w:rsidR="00847CA3" w:rsidRDefault="00847CA3" w:rsidP="0066708F"/>
    <w:p w14:paraId="7DA968A7" w14:textId="77777777" w:rsidR="00847CA3" w:rsidRDefault="00847CA3" w:rsidP="0066708F"/>
    <w:p w14:paraId="6720D84F" w14:textId="77777777" w:rsidR="0066708F" w:rsidRDefault="0066708F" w:rsidP="0066708F">
      <w:r>
        <w:rPr>
          <w:rFonts w:hint="eastAsia"/>
        </w:rPr>
        <w:t>5. Click Firmware Upgrade button</w:t>
      </w:r>
    </w:p>
    <w:p w14:paraId="72174276" w14:textId="77777777" w:rsidR="0066708F" w:rsidRPr="00150243" w:rsidRDefault="009D7594" w:rsidP="0066708F">
      <w:r>
        <w:rPr>
          <w:rFonts w:hint="eastAsia"/>
          <w:noProof/>
        </w:rPr>
        <w:drawing>
          <wp:anchor distT="0" distB="0" distL="114300" distR="114300" simplePos="0" relativeHeight="251660288" behindDoc="0" locked="0" layoutInCell="1" allowOverlap="1" wp14:anchorId="7388D46D" wp14:editId="634A5BF9">
            <wp:simplePos x="0" y="0"/>
            <wp:positionH relativeFrom="column">
              <wp:posOffset>0</wp:posOffset>
            </wp:positionH>
            <wp:positionV relativeFrom="paragraph">
              <wp:posOffset>0</wp:posOffset>
            </wp:positionV>
            <wp:extent cx="4000500" cy="2812415"/>
            <wp:effectExtent l="0" t="0" r="0" b="0"/>
            <wp:wrapSquare wrapText="bothSides"/>
            <wp:docPr id="160" name="圖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0" cy="281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D9B10" w14:textId="77777777" w:rsidR="0066708F" w:rsidRDefault="009D7594" w:rsidP="0066708F">
      <w:r>
        <w:rPr>
          <w:rFonts w:hint="eastAsia"/>
          <w:noProof/>
        </w:rPr>
        <mc:AlternateContent>
          <mc:Choice Requires="wps">
            <w:drawing>
              <wp:anchor distT="0" distB="0" distL="114300" distR="114300" simplePos="0" relativeHeight="251661312" behindDoc="0" locked="0" layoutInCell="1" allowOverlap="1" wp14:anchorId="36B73B65" wp14:editId="2E6E66A9">
                <wp:simplePos x="0" y="0"/>
                <wp:positionH relativeFrom="column">
                  <wp:posOffset>-2796540</wp:posOffset>
                </wp:positionH>
                <wp:positionV relativeFrom="paragraph">
                  <wp:posOffset>45720</wp:posOffset>
                </wp:positionV>
                <wp:extent cx="342900" cy="365760"/>
                <wp:effectExtent l="22860" t="25400" r="24765" b="27940"/>
                <wp:wrapNone/>
                <wp:docPr id="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6576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85530" id="Rectangle 161" o:spid="_x0000_s1026" style="position:absolute;margin-left:-220.2pt;margin-top:3.6pt;width:27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" filled="f" strokecolor="red" strokeweight="3pt"/>
            </w:pict>
          </mc:Fallback>
        </mc:AlternateContent>
      </w:r>
    </w:p>
    <w:p w14:paraId="7F126164" w14:textId="77777777" w:rsidR="0066708F" w:rsidRDefault="0066708F" w:rsidP="0066708F"/>
    <w:p w14:paraId="7F2F3C73" w14:textId="77777777" w:rsidR="0066708F" w:rsidRDefault="0066708F" w:rsidP="0066708F"/>
    <w:p w14:paraId="522F0E93" w14:textId="77777777" w:rsidR="0066708F" w:rsidRDefault="0066708F" w:rsidP="0066708F"/>
    <w:p w14:paraId="724EEE8C" w14:textId="77777777" w:rsidR="0066708F" w:rsidRDefault="0066708F" w:rsidP="0066708F"/>
    <w:p w14:paraId="59226632" w14:textId="77777777" w:rsidR="0066708F" w:rsidRDefault="0066708F" w:rsidP="0066708F"/>
    <w:p w14:paraId="17B77764" w14:textId="77777777" w:rsidR="0066708F" w:rsidRDefault="0066708F" w:rsidP="0066708F"/>
    <w:p w14:paraId="746BE807" w14:textId="77777777" w:rsidR="0066708F" w:rsidRDefault="0066708F" w:rsidP="0066708F"/>
    <w:p w14:paraId="6AB1574A" w14:textId="77777777" w:rsidR="0066708F" w:rsidRDefault="0066708F" w:rsidP="0066708F"/>
    <w:p w14:paraId="306EB0BD" w14:textId="77777777" w:rsidR="0066708F" w:rsidRDefault="0066708F" w:rsidP="0066708F"/>
    <w:p w14:paraId="217F09FE" w14:textId="77777777" w:rsidR="0066708F" w:rsidRDefault="0066708F" w:rsidP="0066708F"/>
    <w:p w14:paraId="21AF2C1E" w14:textId="77777777" w:rsidR="0066708F" w:rsidRDefault="0066708F" w:rsidP="0066708F"/>
    <w:p w14:paraId="583C4261" w14:textId="77777777" w:rsidR="0066708F" w:rsidRDefault="0066708F" w:rsidP="0066708F"/>
    <w:p w14:paraId="1ACB6805" w14:textId="77777777" w:rsidR="00EC6310" w:rsidRDefault="00EC6310" w:rsidP="0066708F"/>
    <w:p w14:paraId="0862470F" w14:textId="77777777" w:rsidR="00EC6310" w:rsidRDefault="00EC6310" w:rsidP="0066708F"/>
    <w:p w14:paraId="3D4CC99D" w14:textId="77777777" w:rsidR="00EC6310" w:rsidRDefault="00EC6310" w:rsidP="0066708F"/>
    <w:p w14:paraId="45DF6A98" w14:textId="77777777" w:rsidR="00EC6310" w:rsidRDefault="00EC6310" w:rsidP="0066708F"/>
    <w:p w14:paraId="27092BE7" w14:textId="77777777" w:rsidR="00EC6310" w:rsidRDefault="00EC6310" w:rsidP="0066708F"/>
    <w:p w14:paraId="25E5F8DD" w14:textId="77777777" w:rsidR="00B84286" w:rsidRDefault="00B84286" w:rsidP="0066708F"/>
    <w:p w14:paraId="0288F5C1" w14:textId="77777777" w:rsidR="0066708F" w:rsidRPr="002E0FFD" w:rsidRDefault="0066708F" w:rsidP="0066708F">
      <w:r>
        <w:rPr>
          <w:rFonts w:hint="eastAsia"/>
        </w:rPr>
        <w:t xml:space="preserve">6. </w:t>
      </w:r>
      <w:r w:rsidR="00BA537A">
        <w:rPr>
          <w:rFonts w:hint="eastAsia"/>
        </w:rPr>
        <w:t>Select PC IP address is used to connect the target switch, then c</w:t>
      </w:r>
      <w:r w:rsidR="00BA537A" w:rsidRPr="002E0FFD">
        <w:t xml:space="preserve">lick </w:t>
      </w:r>
      <w:r w:rsidR="00BA537A" w:rsidRPr="002E0FFD">
        <w:rPr>
          <w:rFonts w:hint="eastAsia"/>
        </w:rPr>
        <w:t>B</w:t>
      </w:r>
      <w:r w:rsidR="00BA537A" w:rsidRPr="002E0FFD">
        <w:t xml:space="preserve">rowse button and </w:t>
      </w:r>
      <w:r w:rsidR="00BA537A" w:rsidRPr="002E0FFD">
        <w:rPr>
          <w:rFonts w:hint="eastAsia"/>
        </w:rPr>
        <w:t xml:space="preserve">select the </w:t>
      </w:r>
      <w:r w:rsidR="00BA537A" w:rsidRPr="002E0FFD">
        <w:t>firmware file</w:t>
      </w:r>
      <w:r w:rsidR="00BA537A" w:rsidRPr="002E0FFD">
        <w:rPr>
          <w:rFonts w:hint="eastAsia"/>
        </w:rPr>
        <w:t xml:space="preserve"> </w:t>
      </w:r>
      <w:r w:rsidR="00BA537A">
        <w:rPr>
          <w:rFonts w:hint="eastAsia"/>
        </w:rPr>
        <w:t xml:space="preserve">(Model name_HW ver._FW ver. </w:t>
      </w:r>
      <w:r w:rsidR="00BA537A" w:rsidRPr="002E0FFD">
        <w:t>.hex</w:t>
      </w:r>
      <w:r w:rsidR="00BA537A">
        <w:rPr>
          <w:rFonts w:hint="eastAsia"/>
        </w:rPr>
        <w:t>)</w:t>
      </w:r>
      <w:r w:rsidR="00BA537A" w:rsidRPr="002E0FFD">
        <w:t xml:space="preserve"> </w:t>
      </w:r>
      <w:r w:rsidR="00BA537A" w:rsidRPr="002E0FFD">
        <w:rPr>
          <w:rFonts w:hint="eastAsia"/>
        </w:rPr>
        <w:t>on your local hard drive</w:t>
      </w:r>
      <w:r w:rsidRPr="002E0FFD">
        <w:rPr>
          <w:rFonts w:hint="eastAsia"/>
        </w:rPr>
        <w:t>.</w:t>
      </w:r>
    </w:p>
    <w:p w14:paraId="5B489AD1" w14:textId="77777777" w:rsidR="0066708F" w:rsidRPr="00150243" w:rsidRDefault="009D7594" w:rsidP="0066708F">
      <w:r>
        <w:rPr>
          <w:noProof/>
        </w:rPr>
        <w:lastRenderedPageBreak/>
        <w:drawing>
          <wp:anchor distT="0" distB="0" distL="114300" distR="114300" simplePos="0" relativeHeight="251662336" behindDoc="0" locked="0" layoutInCell="1" allowOverlap="1" wp14:anchorId="5C653A7C" wp14:editId="32817FC3">
            <wp:simplePos x="0" y="0"/>
            <wp:positionH relativeFrom="column">
              <wp:posOffset>0</wp:posOffset>
            </wp:positionH>
            <wp:positionV relativeFrom="paragraph">
              <wp:posOffset>38100</wp:posOffset>
            </wp:positionV>
            <wp:extent cx="4000500" cy="2668905"/>
            <wp:effectExtent l="0" t="0" r="0" b="0"/>
            <wp:wrapSquare wrapText="bothSides"/>
            <wp:docPr id="162" name="圖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266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83C7E" w14:textId="77777777" w:rsidR="0066708F" w:rsidRDefault="0066708F" w:rsidP="0066708F"/>
    <w:p w14:paraId="38E55BDB" w14:textId="77777777" w:rsidR="0066708F" w:rsidRPr="008038F5" w:rsidRDefault="0066708F" w:rsidP="0066708F"/>
    <w:p w14:paraId="5201AF3C" w14:textId="77777777" w:rsidR="0066708F" w:rsidRDefault="0066708F" w:rsidP="0066708F"/>
    <w:p w14:paraId="25AC5FFF" w14:textId="77777777" w:rsidR="0066708F" w:rsidRDefault="0066708F" w:rsidP="0066708F"/>
    <w:p w14:paraId="60EB9340" w14:textId="77777777" w:rsidR="0066708F" w:rsidRDefault="0066708F" w:rsidP="0066708F"/>
    <w:p w14:paraId="487CE161" w14:textId="77777777" w:rsidR="0066708F" w:rsidRDefault="0066708F" w:rsidP="0066708F"/>
    <w:p w14:paraId="79DF2BFD" w14:textId="77777777" w:rsidR="0066708F" w:rsidRDefault="0066708F" w:rsidP="0066708F"/>
    <w:p w14:paraId="01A77C61" w14:textId="77777777" w:rsidR="0066708F" w:rsidRDefault="0066708F" w:rsidP="0066708F"/>
    <w:p w14:paraId="115B4545" w14:textId="77777777" w:rsidR="0066708F" w:rsidRDefault="0066708F" w:rsidP="0066708F"/>
    <w:p w14:paraId="757D2C19" w14:textId="77777777" w:rsidR="0066708F" w:rsidRDefault="0066708F" w:rsidP="0066708F"/>
    <w:p w14:paraId="5E11C416" w14:textId="77777777" w:rsidR="007805F6" w:rsidRDefault="007805F6" w:rsidP="0066708F"/>
    <w:p w14:paraId="6A9C721B" w14:textId="77777777" w:rsidR="007805F6" w:rsidRDefault="007805F6" w:rsidP="0066708F"/>
    <w:p w14:paraId="0ED26827" w14:textId="77777777" w:rsidR="00F537F1" w:rsidRDefault="00F537F1" w:rsidP="0066708F"/>
    <w:p w14:paraId="38F25AB0" w14:textId="77777777" w:rsidR="00F537F1" w:rsidRDefault="00F537F1" w:rsidP="0066708F"/>
    <w:p w14:paraId="448DE675" w14:textId="77777777" w:rsidR="00F537F1" w:rsidRDefault="00F537F1" w:rsidP="0066708F"/>
    <w:p w14:paraId="12CEEC26" w14:textId="77777777" w:rsidR="00F537F1" w:rsidRDefault="00F537F1" w:rsidP="0066708F"/>
    <w:p w14:paraId="274638E2" w14:textId="77777777" w:rsidR="00F537F1" w:rsidRDefault="00F537F1" w:rsidP="0066708F"/>
    <w:p w14:paraId="4C011017" w14:textId="77777777" w:rsidR="0066708F" w:rsidRDefault="009D7594" w:rsidP="0066708F">
      <w:r>
        <w:rPr>
          <w:noProof/>
        </w:rPr>
        <w:drawing>
          <wp:anchor distT="0" distB="0" distL="114300" distR="114300" simplePos="0" relativeHeight="251663360" behindDoc="0" locked="0" layoutInCell="1" allowOverlap="1" wp14:anchorId="2D0F3814" wp14:editId="3BE721BF">
            <wp:simplePos x="0" y="0"/>
            <wp:positionH relativeFrom="column">
              <wp:posOffset>0</wp:posOffset>
            </wp:positionH>
            <wp:positionV relativeFrom="paragraph">
              <wp:posOffset>266700</wp:posOffset>
            </wp:positionV>
            <wp:extent cx="4000500" cy="2672080"/>
            <wp:effectExtent l="0" t="0" r="0" b="0"/>
            <wp:wrapSquare wrapText="bothSides"/>
            <wp:docPr id="163" name="圖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0" cy="267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08F">
        <w:rPr>
          <w:rFonts w:hint="eastAsia"/>
        </w:rPr>
        <w:t>7.</w:t>
      </w:r>
      <w:r w:rsidR="00BA537A" w:rsidRPr="00BA537A">
        <w:rPr>
          <w:rFonts w:hint="eastAsia"/>
        </w:rPr>
        <w:t xml:space="preserve"> </w:t>
      </w:r>
      <w:r w:rsidR="00BA537A">
        <w:rPr>
          <w:rFonts w:hint="eastAsia"/>
        </w:rPr>
        <w:t xml:space="preserve">Click the checkbox and click </w:t>
      </w:r>
      <w:r w:rsidR="00BA537A">
        <w:t>“</w:t>
      </w:r>
      <w:r w:rsidR="00BA537A">
        <w:rPr>
          <w:rFonts w:hint="eastAsia"/>
        </w:rPr>
        <w:t>Submit</w:t>
      </w:r>
      <w:r w:rsidR="00BA537A">
        <w:t>”</w:t>
      </w:r>
      <w:r w:rsidR="00BA537A">
        <w:rPr>
          <w:rFonts w:hint="eastAsia"/>
        </w:rPr>
        <w:t xml:space="preserve"> button to start firmware upgrade</w:t>
      </w:r>
      <w:r w:rsidR="0066708F">
        <w:rPr>
          <w:rFonts w:hint="eastAsia"/>
        </w:rPr>
        <w:t>.</w:t>
      </w:r>
    </w:p>
    <w:p w14:paraId="5FD321F6" w14:textId="77777777" w:rsidR="0066708F" w:rsidRPr="00D27B86" w:rsidRDefault="0066708F" w:rsidP="0066708F"/>
    <w:p w14:paraId="41CAD1E1" w14:textId="77777777" w:rsidR="0066708F" w:rsidRPr="002E0FFD" w:rsidRDefault="0066708F" w:rsidP="0066708F"/>
    <w:p w14:paraId="1CE273B7" w14:textId="77777777" w:rsidR="0066708F" w:rsidRDefault="0066708F" w:rsidP="0066708F"/>
    <w:p w14:paraId="367DF831" w14:textId="77777777" w:rsidR="0066708F" w:rsidRDefault="0066708F" w:rsidP="0066708F"/>
    <w:p w14:paraId="19A738EF" w14:textId="77777777" w:rsidR="0066708F" w:rsidRDefault="0066708F" w:rsidP="0066708F"/>
    <w:p w14:paraId="3F3FE717" w14:textId="77777777" w:rsidR="0066708F" w:rsidRDefault="0066708F" w:rsidP="0066708F"/>
    <w:p w14:paraId="11913506" w14:textId="77777777" w:rsidR="0066708F" w:rsidRDefault="0066708F" w:rsidP="0066708F"/>
    <w:p w14:paraId="0AABEE97" w14:textId="77777777" w:rsidR="0066708F" w:rsidRDefault="0066708F" w:rsidP="0066708F"/>
    <w:p w14:paraId="00ECCE4E" w14:textId="77777777" w:rsidR="0066708F" w:rsidRDefault="0066708F" w:rsidP="0066708F"/>
    <w:p w14:paraId="17B349B3" w14:textId="77777777" w:rsidR="0066708F" w:rsidRDefault="0066708F" w:rsidP="0066708F"/>
    <w:p w14:paraId="541F16D1" w14:textId="77777777" w:rsidR="0066708F" w:rsidRDefault="0066708F" w:rsidP="0066708F"/>
    <w:p w14:paraId="47BB3D82" w14:textId="77777777" w:rsidR="0066708F" w:rsidRDefault="0066708F" w:rsidP="0066708F"/>
    <w:p w14:paraId="753383D5" w14:textId="77777777" w:rsidR="0066708F" w:rsidRDefault="0066708F" w:rsidP="0066708F"/>
    <w:p w14:paraId="545579E3" w14:textId="77777777" w:rsidR="0066708F" w:rsidRPr="00F04B06" w:rsidRDefault="0066708F" w:rsidP="0066708F"/>
    <w:p w14:paraId="6E31EEE0" w14:textId="77777777" w:rsidR="0066708F" w:rsidRDefault="0066708F" w:rsidP="0066708F"/>
    <w:p w14:paraId="0CA5F96B" w14:textId="77777777" w:rsidR="00D27B86" w:rsidRDefault="00D27B86" w:rsidP="0066708F"/>
    <w:p w14:paraId="565E4307" w14:textId="77777777" w:rsidR="008A5FD4" w:rsidRDefault="008A5FD4" w:rsidP="0066708F"/>
    <w:p w14:paraId="793E567B" w14:textId="77777777" w:rsidR="008A5FD4" w:rsidRDefault="008A5FD4" w:rsidP="0066708F"/>
    <w:p w14:paraId="67889EF2" w14:textId="77777777" w:rsidR="008A5FD4" w:rsidRDefault="008A5FD4" w:rsidP="0066708F"/>
    <w:p w14:paraId="7F46AA43" w14:textId="77777777" w:rsidR="008A5FD4" w:rsidRDefault="008A5FD4" w:rsidP="0066708F"/>
    <w:p w14:paraId="54FED250" w14:textId="77777777" w:rsidR="0066708F" w:rsidRDefault="009D7594" w:rsidP="0066708F">
      <w:r>
        <w:rPr>
          <w:noProof/>
        </w:rPr>
        <w:drawing>
          <wp:anchor distT="0" distB="0" distL="114300" distR="114300" simplePos="0" relativeHeight="251664384" behindDoc="0" locked="0" layoutInCell="1" allowOverlap="1" wp14:anchorId="2D0664FE" wp14:editId="695D3E7C">
            <wp:simplePos x="0" y="0"/>
            <wp:positionH relativeFrom="column">
              <wp:posOffset>0</wp:posOffset>
            </wp:positionH>
            <wp:positionV relativeFrom="paragraph">
              <wp:posOffset>419100</wp:posOffset>
            </wp:positionV>
            <wp:extent cx="3429000" cy="2280285"/>
            <wp:effectExtent l="0" t="0" r="0" b="0"/>
            <wp:wrapSquare wrapText="bothSides"/>
            <wp:docPr id="164" name="圖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0" cy="228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08F">
        <w:rPr>
          <w:rFonts w:hint="eastAsia"/>
        </w:rPr>
        <w:t xml:space="preserve">8. </w:t>
      </w:r>
      <w:r w:rsidR="00BA537A" w:rsidRPr="002E0FFD">
        <w:rPr>
          <w:rFonts w:hint="eastAsia"/>
        </w:rPr>
        <w:t xml:space="preserve">Once the message </w:t>
      </w:r>
      <w:r w:rsidR="00BA537A">
        <w:rPr>
          <w:rFonts w:hint="eastAsia"/>
        </w:rPr>
        <w:t>changed to success</w:t>
      </w:r>
      <w:r w:rsidR="00BA537A" w:rsidRPr="002E0FFD">
        <w:rPr>
          <w:rFonts w:hint="eastAsia"/>
        </w:rPr>
        <w:t xml:space="preserve">, click </w:t>
      </w:r>
      <w:r w:rsidR="00BA537A" w:rsidRPr="002E0FFD">
        <w:t>“</w:t>
      </w:r>
      <w:r w:rsidR="00BA537A">
        <w:rPr>
          <w:rFonts w:hint="eastAsia"/>
        </w:rPr>
        <w:t>Close</w:t>
      </w:r>
      <w:r w:rsidR="00BA537A" w:rsidRPr="002E0FFD">
        <w:t>”</w:t>
      </w:r>
      <w:r w:rsidR="00BA537A" w:rsidRPr="002E0FFD">
        <w:rPr>
          <w:rFonts w:hint="eastAsia"/>
        </w:rPr>
        <w:t xml:space="preserve"> button to </w:t>
      </w:r>
      <w:r w:rsidR="00BA537A">
        <w:rPr>
          <w:rFonts w:hint="eastAsia"/>
        </w:rPr>
        <w:t>complete and exit</w:t>
      </w:r>
      <w:r w:rsidR="00BA537A" w:rsidRPr="002E0FFD">
        <w:rPr>
          <w:rFonts w:hint="eastAsia"/>
        </w:rPr>
        <w:t xml:space="preserve"> the firmware upgrade</w:t>
      </w:r>
    </w:p>
    <w:p w14:paraId="4ED71836" w14:textId="77777777" w:rsidR="00FA2F99" w:rsidRPr="00076EAF" w:rsidRDefault="00FA2F99" w:rsidP="0066708F"/>
    <w:p w14:paraId="2CC89E98" w14:textId="77777777" w:rsidR="0066708F" w:rsidRPr="00FA2F99" w:rsidRDefault="0066708F" w:rsidP="0066708F"/>
    <w:p w14:paraId="2778F1EE" w14:textId="77777777" w:rsidR="0066708F" w:rsidRDefault="0066708F" w:rsidP="0066708F"/>
    <w:p w14:paraId="65E60097" w14:textId="77777777" w:rsidR="0066708F" w:rsidRDefault="0066708F" w:rsidP="0066708F"/>
    <w:p w14:paraId="43B1857C" w14:textId="77777777" w:rsidR="0066708F" w:rsidRDefault="0066708F" w:rsidP="0066708F"/>
    <w:p w14:paraId="0C5ABDB7" w14:textId="77777777" w:rsidR="0066708F" w:rsidRDefault="0066708F" w:rsidP="0066708F"/>
    <w:p w14:paraId="102CDCE4" w14:textId="77777777" w:rsidR="0066708F" w:rsidRDefault="0066708F" w:rsidP="0066708F"/>
    <w:p w14:paraId="2422CE47" w14:textId="77777777" w:rsidR="0066708F" w:rsidRDefault="0066708F" w:rsidP="0066708F"/>
    <w:p w14:paraId="66503D27" w14:textId="77777777" w:rsidR="0066708F" w:rsidRDefault="0066708F" w:rsidP="0066708F"/>
    <w:p w14:paraId="2F46E653" w14:textId="77777777" w:rsidR="008F2C5F" w:rsidRDefault="008F2C5F" w:rsidP="0066708F"/>
    <w:p w14:paraId="4DFEB9DF" w14:textId="77777777" w:rsidR="008F2C5F" w:rsidRDefault="008F2C5F" w:rsidP="0066708F"/>
    <w:p w14:paraId="402D70EF" w14:textId="77777777" w:rsidR="008F2C5F" w:rsidRPr="007805F6" w:rsidRDefault="008F2C5F" w:rsidP="0066708F"/>
    <w:p w14:paraId="2A526142" w14:textId="77777777" w:rsidR="00F04B06" w:rsidRDefault="00F04B06" w:rsidP="00F04B06"/>
    <w:p w14:paraId="3569F20D" w14:textId="77777777" w:rsidR="00F04B06" w:rsidRDefault="00F04B06" w:rsidP="00F04B06"/>
    <w:p w14:paraId="3C77A4BB" w14:textId="77777777" w:rsidR="00F04B06" w:rsidRDefault="00F04B06" w:rsidP="00F04B06"/>
    <w:p w14:paraId="54F762C3" w14:textId="77777777" w:rsidR="00EC6310" w:rsidRDefault="00EC6310" w:rsidP="00F04B06"/>
    <w:p w14:paraId="3194C1F6" w14:textId="77777777" w:rsidR="008A5FD4" w:rsidRPr="00EC6310" w:rsidRDefault="008A5FD4" w:rsidP="00F04B06"/>
    <w:p w14:paraId="32E1BC28" w14:textId="77777777" w:rsidR="00EB2E32" w:rsidRDefault="00EB2E32" w:rsidP="00F04B06">
      <w:pPr>
        <w:pStyle w:val="1"/>
        <w:spacing w:before="180" w:after="180"/>
        <w:rPr>
          <w:rFonts w:ascii="Calibri" w:hAnsi="Calibri"/>
          <w:sz w:val="32"/>
        </w:rPr>
      </w:pPr>
      <w:bookmarkStart w:id="10" w:name="_Toc450239772"/>
      <w:r w:rsidRPr="00EB2E32">
        <w:rPr>
          <w:rFonts w:ascii="Calibri" w:hAnsi="Calibri"/>
          <w:sz w:val="32"/>
        </w:rPr>
        <w:t>New Features</w:t>
      </w:r>
      <w:bookmarkEnd w:id="8"/>
      <w:r w:rsidRPr="00EB2E32">
        <w:rPr>
          <w:rFonts w:ascii="Calibri" w:hAnsi="Calibri"/>
          <w:sz w:val="32"/>
        </w:rPr>
        <w:t>:</w:t>
      </w:r>
      <w:bookmarkEnd w:id="10"/>
    </w:p>
    <w:p w14:paraId="18FC1071" w14:textId="77777777" w:rsidR="003908D1" w:rsidRPr="003B3FB2" w:rsidRDefault="003908D1" w:rsidP="003908D1"/>
    <w:tbl>
      <w:tblPr>
        <w:tblW w:w="0" w:type="auto"/>
        <w:tblInd w:w="108" w:type="dxa"/>
        <w:tblBorders>
          <w:insideH w:val="single" w:sz="12" w:space="0" w:color="FFFFFF"/>
          <w:insideV w:val="single" w:sz="12" w:space="0" w:color="FFFFFF"/>
        </w:tblBorders>
        <w:tblLook w:val="01E0" w:firstRow="1" w:lastRow="1" w:firstColumn="1" w:lastColumn="1" w:noHBand="0" w:noVBand="0"/>
      </w:tblPr>
      <w:tblGrid>
        <w:gridCol w:w="2657"/>
        <w:gridCol w:w="6901"/>
      </w:tblGrid>
      <w:tr w:rsidR="003908D1" w:rsidRPr="00F87B77" w14:paraId="5085D385" w14:textId="77777777" w:rsidTr="008C6F1E">
        <w:trPr>
          <w:trHeight w:val="20"/>
        </w:trPr>
        <w:tc>
          <w:tcPr>
            <w:tcW w:w="2657" w:type="dxa"/>
            <w:tcBorders>
              <w:top w:val="nil"/>
              <w:bottom w:val="single" w:sz="18" w:space="0" w:color="FFFFFF"/>
              <w:right w:val="single" w:sz="18" w:space="0" w:color="FFFFFF"/>
            </w:tcBorders>
            <w:shd w:val="clear" w:color="auto" w:fill="99CC00"/>
          </w:tcPr>
          <w:p w14:paraId="190F8496" w14:textId="77777777" w:rsidR="003908D1" w:rsidRPr="00F87B77" w:rsidRDefault="003908D1" w:rsidP="00863933">
            <w:pPr>
              <w:rPr>
                <w:b/>
                <w:color w:val="FFFFFF"/>
              </w:rPr>
            </w:pPr>
            <w:r w:rsidRPr="00F87B77">
              <w:rPr>
                <w:rFonts w:hint="eastAsia"/>
                <w:b/>
                <w:color w:val="FFFFFF"/>
              </w:rPr>
              <w:t>Firmware Version</w:t>
            </w:r>
          </w:p>
        </w:tc>
        <w:tc>
          <w:tcPr>
            <w:tcW w:w="6901" w:type="dxa"/>
            <w:tcBorders>
              <w:top w:val="nil"/>
              <w:left w:val="single" w:sz="18" w:space="0" w:color="FFFFFF"/>
              <w:bottom w:val="single" w:sz="18" w:space="0" w:color="FFFFFF"/>
            </w:tcBorders>
            <w:shd w:val="clear" w:color="auto" w:fill="99CC00"/>
          </w:tcPr>
          <w:p w14:paraId="035E378D" w14:textId="77777777" w:rsidR="003908D1" w:rsidRPr="00F87B77" w:rsidRDefault="003908D1" w:rsidP="00863933">
            <w:pPr>
              <w:rPr>
                <w:b/>
                <w:color w:val="FFFFFF"/>
              </w:rPr>
            </w:pPr>
            <w:r w:rsidRPr="00F87B77">
              <w:rPr>
                <w:rFonts w:hint="eastAsia"/>
                <w:b/>
                <w:color w:val="FFFFFF"/>
              </w:rPr>
              <w:t>New Features</w:t>
            </w:r>
          </w:p>
        </w:tc>
      </w:tr>
      <w:tr w:rsidR="003E24E2" w:rsidRPr="002434B1" w14:paraId="2FCB1C70" w14:textId="77777777" w:rsidTr="008C6F1E">
        <w:trPr>
          <w:trHeight w:val="20"/>
        </w:trPr>
        <w:tc>
          <w:tcPr>
            <w:tcW w:w="2657" w:type="dxa"/>
            <w:tcBorders>
              <w:top w:val="single" w:sz="18" w:space="0" w:color="FFFFFF"/>
              <w:bottom w:val="single" w:sz="18" w:space="0" w:color="FFFFFF"/>
              <w:right w:val="single" w:sz="18" w:space="0" w:color="FFFFFF"/>
            </w:tcBorders>
            <w:shd w:val="clear" w:color="auto" w:fill="F0FFDC"/>
            <w:vAlign w:val="center"/>
          </w:tcPr>
          <w:p w14:paraId="3910711B" w14:textId="77777777" w:rsidR="003E24E2" w:rsidRPr="00AB17BE" w:rsidRDefault="003E24E2" w:rsidP="00CB300A">
            <w:pPr>
              <w:spacing w:before="180" w:after="180"/>
              <w:ind w:left="198" w:right="198"/>
              <w:rPr>
                <w:color w:val="000000"/>
              </w:rPr>
            </w:pPr>
            <w:r>
              <w:rPr>
                <w:rFonts w:cs="新細明體"/>
                <w:kern w:val="0"/>
                <w:szCs w:val="20"/>
              </w:rPr>
              <w:t>V</w:t>
            </w:r>
            <w:r>
              <w:rPr>
                <w:rFonts w:cs="新細明體"/>
              </w:rPr>
              <w:t>1</w:t>
            </w:r>
            <w:r w:rsidRPr="006C7854">
              <w:t>.00.0</w:t>
            </w:r>
            <w:r>
              <w:t>39</w:t>
            </w:r>
          </w:p>
        </w:tc>
        <w:tc>
          <w:tcPr>
            <w:tcW w:w="6901" w:type="dxa"/>
            <w:tcBorders>
              <w:top w:val="single" w:sz="18" w:space="0" w:color="FFFFFF"/>
              <w:left w:val="single" w:sz="18" w:space="0" w:color="FFFFFF"/>
              <w:bottom w:val="single" w:sz="18" w:space="0" w:color="FFFFFF"/>
            </w:tcBorders>
            <w:shd w:val="clear" w:color="auto" w:fill="F0FFDC"/>
          </w:tcPr>
          <w:p w14:paraId="46CFDFD7" w14:textId="77777777" w:rsidR="003E24E2" w:rsidRPr="00AE7974" w:rsidRDefault="003E24E2" w:rsidP="00CB300A">
            <w:pPr>
              <w:spacing w:before="180" w:after="72"/>
              <w:ind w:right="198"/>
              <w:rPr>
                <w:color w:val="000000"/>
              </w:rPr>
            </w:pPr>
            <w:r>
              <w:rPr>
                <w:rFonts w:hint="eastAsia"/>
                <w:color w:val="000000"/>
              </w:rPr>
              <w:t>First Release</w:t>
            </w:r>
          </w:p>
        </w:tc>
      </w:tr>
      <w:tr w:rsidR="008A5FD4" w:rsidRPr="002434B1" w14:paraId="52C7089A" w14:textId="77777777" w:rsidTr="008C6F1E">
        <w:trPr>
          <w:trHeight w:val="20"/>
        </w:trPr>
        <w:tc>
          <w:tcPr>
            <w:tcW w:w="2657" w:type="dxa"/>
            <w:tcBorders>
              <w:top w:val="single" w:sz="18" w:space="0" w:color="FFFFFF"/>
              <w:bottom w:val="single" w:sz="18" w:space="0" w:color="FFFFFF"/>
              <w:right w:val="single" w:sz="18" w:space="0" w:color="FFFFFF"/>
            </w:tcBorders>
            <w:shd w:val="clear" w:color="auto" w:fill="F0FFDC"/>
            <w:vAlign w:val="center"/>
          </w:tcPr>
          <w:p w14:paraId="1E0ECCA8" w14:textId="77777777" w:rsidR="008A5FD4" w:rsidRPr="00AB17BE" w:rsidRDefault="008A5FD4" w:rsidP="00CD1A36">
            <w:pPr>
              <w:spacing w:before="180" w:after="180"/>
              <w:ind w:left="198" w:right="198"/>
              <w:rPr>
                <w:color w:val="000000"/>
              </w:rPr>
            </w:pPr>
            <w:r>
              <w:rPr>
                <w:rFonts w:cs="新細明體"/>
                <w:kern w:val="0"/>
                <w:szCs w:val="20"/>
              </w:rPr>
              <w:t>V</w:t>
            </w:r>
            <w:r>
              <w:rPr>
                <w:rFonts w:cs="新細明體"/>
              </w:rPr>
              <w:t>1</w:t>
            </w:r>
            <w:r w:rsidRPr="006C7854">
              <w:t>.00.0</w:t>
            </w:r>
            <w:r>
              <w:t>40</w:t>
            </w:r>
          </w:p>
        </w:tc>
        <w:tc>
          <w:tcPr>
            <w:tcW w:w="6901" w:type="dxa"/>
            <w:tcBorders>
              <w:top w:val="single" w:sz="18" w:space="0" w:color="FFFFFF"/>
              <w:left w:val="single" w:sz="18" w:space="0" w:color="FFFFFF"/>
              <w:bottom w:val="single" w:sz="18" w:space="0" w:color="FFFFFF"/>
            </w:tcBorders>
            <w:shd w:val="clear" w:color="auto" w:fill="F0FFDC"/>
          </w:tcPr>
          <w:p w14:paraId="38CE05F3" w14:textId="77777777" w:rsidR="008A5FD4" w:rsidRPr="00AE7974" w:rsidRDefault="008A5FD4" w:rsidP="00CD1A36">
            <w:pPr>
              <w:spacing w:before="180" w:after="72"/>
              <w:ind w:right="198"/>
              <w:rPr>
                <w:color w:val="000000"/>
              </w:rPr>
            </w:pPr>
            <w:r>
              <w:rPr>
                <w:rFonts w:hint="eastAsia"/>
                <w:color w:val="000000"/>
              </w:rPr>
              <w:t>N</w:t>
            </w:r>
            <w:r>
              <w:rPr>
                <w:color w:val="000000"/>
              </w:rPr>
              <w:t>/A</w:t>
            </w:r>
          </w:p>
        </w:tc>
      </w:tr>
      <w:tr w:rsidR="00EA4302" w:rsidRPr="002434B1" w14:paraId="70DAE466" w14:textId="77777777" w:rsidTr="008C6F1E">
        <w:trPr>
          <w:trHeight w:val="20"/>
        </w:trPr>
        <w:tc>
          <w:tcPr>
            <w:tcW w:w="2657" w:type="dxa"/>
            <w:tcBorders>
              <w:top w:val="single" w:sz="18" w:space="0" w:color="FFFFFF"/>
              <w:bottom w:val="single" w:sz="18" w:space="0" w:color="FFFFFF"/>
              <w:right w:val="single" w:sz="18" w:space="0" w:color="FFFFFF"/>
            </w:tcBorders>
            <w:shd w:val="clear" w:color="auto" w:fill="F0FFDC"/>
            <w:vAlign w:val="center"/>
          </w:tcPr>
          <w:p w14:paraId="38A1E72B" w14:textId="77777777" w:rsidR="00EA4302" w:rsidRPr="00AB17BE" w:rsidRDefault="00653C99" w:rsidP="002D6770">
            <w:pPr>
              <w:spacing w:before="180" w:after="180"/>
              <w:ind w:left="198" w:right="198"/>
              <w:rPr>
                <w:color w:val="000000"/>
              </w:rPr>
            </w:pPr>
            <w:r>
              <w:rPr>
                <w:rFonts w:cs="新細明體"/>
                <w:kern w:val="0"/>
                <w:szCs w:val="20"/>
              </w:rPr>
              <w:t>V</w:t>
            </w:r>
            <w:r w:rsidR="008A5FD4">
              <w:rPr>
                <w:rFonts w:cs="新細明體"/>
              </w:rPr>
              <w:t>2.01.00</w:t>
            </w:r>
            <w:r w:rsidR="001C7C91">
              <w:rPr>
                <w:rFonts w:cs="新細明體"/>
              </w:rPr>
              <w:t>6</w:t>
            </w:r>
            <w:r w:rsidR="008A5FD4">
              <w:rPr>
                <w:rFonts w:cs="新細明體"/>
              </w:rPr>
              <w:t>/2.00.013</w:t>
            </w:r>
          </w:p>
        </w:tc>
        <w:tc>
          <w:tcPr>
            <w:tcW w:w="6901" w:type="dxa"/>
            <w:tcBorders>
              <w:top w:val="single" w:sz="18" w:space="0" w:color="FFFFFF"/>
              <w:left w:val="single" w:sz="18" w:space="0" w:color="FFFFFF"/>
              <w:bottom w:val="single" w:sz="18" w:space="0" w:color="FFFFFF"/>
            </w:tcBorders>
            <w:shd w:val="clear" w:color="auto" w:fill="F0FFDC"/>
          </w:tcPr>
          <w:p w14:paraId="362E33B0" w14:textId="77777777" w:rsidR="008A5FD4" w:rsidRDefault="008A5FD4" w:rsidP="00847CA3">
            <w:pPr>
              <w:spacing w:before="180" w:after="72"/>
              <w:ind w:right="198"/>
              <w:rPr>
                <w:color w:val="000000"/>
              </w:rPr>
            </w:pPr>
            <w:r w:rsidRPr="008A5FD4">
              <w:rPr>
                <w:color w:val="000000"/>
              </w:rPr>
              <w:t>1. Full feature com</w:t>
            </w:r>
            <w:r w:rsidRPr="008A5FD4">
              <w:rPr>
                <w:rFonts w:hint="eastAsia"/>
                <w:color w:val="000000"/>
              </w:rPr>
              <w:t>m</w:t>
            </w:r>
            <w:r w:rsidRPr="008A5FD4">
              <w:rPr>
                <w:color w:val="000000"/>
              </w:rPr>
              <w:t>and line</w:t>
            </w:r>
            <w:r w:rsidRPr="008A5FD4">
              <w:rPr>
                <w:color w:val="000000"/>
              </w:rPr>
              <w:br/>
              <w:t>2.</w:t>
            </w:r>
            <w:r>
              <w:rPr>
                <w:color w:val="000000"/>
              </w:rPr>
              <w:t xml:space="preserve"> </w:t>
            </w:r>
            <w:r w:rsidRPr="008A5FD4">
              <w:rPr>
                <w:color w:val="000000"/>
              </w:rPr>
              <w:t>SNMP trap - New MAC notification with VLAN ID</w:t>
            </w:r>
            <w:r w:rsidRPr="008A5FD4">
              <w:rPr>
                <w:color w:val="000000"/>
              </w:rPr>
              <w:br/>
              <w:t>3. PD alive</w:t>
            </w:r>
            <w:r w:rsidRPr="008A5FD4">
              <w:rPr>
                <w:color w:val="000000"/>
              </w:rPr>
              <w:br/>
              <w:t>4. 802.1x host-based access control</w:t>
            </w:r>
          </w:p>
          <w:p w14:paraId="2581C353" w14:textId="77777777" w:rsidR="008A5FD4" w:rsidRDefault="008A5FD4" w:rsidP="00847CA3">
            <w:pPr>
              <w:spacing w:before="180" w:after="72"/>
              <w:ind w:right="198"/>
              <w:rPr>
                <w:color w:val="000000"/>
              </w:rPr>
            </w:pPr>
            <w:r>
              <w:rPr>
                <w:rFonts w:hint="eastAsia"/>
                <w:color w:val="000000"/>
              </w:rPr>
              <w:t>5</w:t>
            </w:r>
            <w:r>
              <w:rPr>
                <w:color w:val="000000"/>
              </w:rPr>
              <w:t>. Supports Do command</w:t>
            </w:r>
          </w:p>
          <w:p w14:paraId="7E2F1F90" w14:textId="77777777" w:rsidR="008A5FD4" w:rsidRPr="00AE7974" w:rsidRDefault="008A5FD4" w:rsidP="00847CA3">
            <w:pPr>
              <w:spacing w:before="180" w:after="72"/>
              <w:ind w:right="198"/>
              <w:rPr>
                <w:color w:val="000000"/>
              </w:rPr>
            </w:pPr>
            <w:r w:rsidRPr="008A5FD4">
              <w:rPr>
                <w:rFonts w:ascii="新細明體" w:hAnsi="新細明體" w:cs="新細明體"/>
                <w:b/>
                <w:color w:val="FF0000"/>
                <w:kern w:val="0"/>
              </w:rPr>
              <w:t>Note: The new firmware V2.0</w:t>
            </w:r>
            <w:r>
              <w:rPr>
                <w:rFonts w:ascii="新細明體" w:hAnsi="新細明體" w:cs="新細明體"/>
                <w:b/>
                <w:color w:val="FF0000"/>
                <w:kern w:val="0"/>
              </w:rPr>
              <w:t xml:space="preserve">x.xxx </w:t>
            </w:r>
            <w:r w:rsidRPr="008A5FD4">
              <w:rPr>
                <w:rFonts w:ascii="新細明體" w:hAnsi="新細明體" w:cs="新細明體"/>
                <w:b/>
                <w:color w:val="FF0000"/>
                <w:kern w:val="0"/>
              </w:rPr>
              <w:t>is not backward compatible with V1.00.xxx.</w:t>
            </w:r>
          </w:p>
        </w:tc>
      </w:tr>
      <w:tr w:rsidR="00027339" w:rsidRPr="002434B1" w14:paraId="152341CE" w14:textId="77777777" w:rsidTr="008C6F1E">
        <w:trPr>
          <w:trHeight w:val="20"/>
        </w:trPr>
        <w:tc>
          <w:tcPr>
            <w:tcW w:w="2657" w:type="dxa"/>
            <w:tcBorders>
              <w:top w:val="single" w:sz="18" w:space="0" w:color="FFFFFF"/>
              <w:bottom w:val="single" w:sz="18" w:space="0" w:color="FFFFFF"/>
              <w:right w:val="single" w:sz="18" w:space="0" w:color="FFFFFF"/>
            </w:tcBorders>
            <w:shd w:val="clear" w:color="auto" w:fill="F0FFDC"/>
            <w:vAlign w:val="center"/>
          </w:tcPr>
          <w:p w14:paraId="18791E75" w14:textId="77777777" w:rsidR="00027339" w:rsidRPr="00027339" w:rsidRDefault="00B84286" w:rsidP="004A0C5E">
            <w:pPr>
              <w:spacing w:before="180" w:after="180"/>
              <w:ind w:left="198" w:right="198"/>
              <w:rPr>
                <w:rFonts w:cs="新細明體"/>
                <w:kern w:val="0"/>
                <w:szCs w:val="20"/>
              </w:rPr>
            </w:pPr>
            <w:r>
              <w:rPr>
                <w:rFonts w:cs="新細明體" w:hint="eastAsia"/>
                <w:kern w:val="0"/>
                <w:szCs w:val="20"/>
              </w:rPr>
              <w:t>V</w:t>
            </w:r>
            <w:r>
              <w:rPr>
                <w:rFonts w:cs="新細明體"/>
                <w:kern w:val="0"/>
                <w:szCs w:val="20"/>
              </w:rPr>
              <w:t>2.02.030</w:t>
            </w:r>
          </w:p>
        </w:tc>
        <w:tc>
          <w:tcPr>
            <w:tcW w:w="6901" w:type="dxa"/>
            <w:tcBorders>
              <w:top w:val="single" w:sz="18" w:space="0" w:color="FFFFFF"/>
              <w:left w:val="single" w:sz="18" w:space="0" w:color="FFFFFF"/>
              <w:bottom w:val="single" w:sz="18" w:space="0" w:color="FFFFFF"/>
            </w:tcBorders>
            <w:shd w:val="clear" w:color="auto" w:fill="F0FFDC"/>
          </w:tcPr>
          <w:p w14:paraId="79923CA7" w14:textId="77777777" w:rsidR="00B84286" w:rsidRPr="00B84286" w:rsidRDefault="00B84286" w:rsidP="00B84286">
            <w:pPr>
              <w:spacing w:before="180" w:after="72"/>
              <w:ind w:right="198"/>
              <w:rPr>
                <w:color w:val="000000"/>
              </w:rPr>
            </w:pPr>
            <w:r w:rsidRPr="00B84286">
              <w:rPr>
                <w:color w:val="000000"/>
              </w:rPr>
              <w:t>1. AAA Support for RADIUS/TACACS+</w:t>
            </w:r>
          </w:p>
          <w:p w14:paraId="7A2DBDD0" w14:textId="77777777" w:rsidR="00B84286" w:rsidRPr="00B84286" w:rsidRDefault="00B84286" w:rsidP="00B84286">
            <w:pPr>
              <w:spacing w:before="180" w:after="72"/>
              <w:ind w:right="198"/>
              <w:rPr>
                <w:color w:val="000000"/>
              </w:rPr>
            </w:pPr>
            <w:r w:rsidRPr="00B84286">
              <w:rPr>
                <w:color w:val="000000"/>
              </w:rPr>
              <w:t>2. MAC Authentication</w:t>
            </w:r>
          </w:p>
          <w:p w14:paraId="47D7CB2D" w14:textId="77777777" w:rsidR="00B84286" w:rsidRPr="00B84286" w:rsidRDefault="00B84286" w:rsidP="00B84286">
            <w:pPr>
              <w:spacing w:before="180" w:after="72"/>
              <w:ind w:right="198"/>
              <w:rPr>
                <w:color w:val="000000"/>
              </w:rPr>
            </w:pPr>
            <w:r w:rsidRPr="00B84286">
              <w:rPr>
                <w:color w:val="000000"/>
              </w:rPr>
              <w:t>3. Password encryption</w:t>
            </w:r>
          </w:p>
          <w:p w14:paraId="3C9A4581" w14:textId="77777777" w:rsidR="00B84286" w:rsidRPr="00B84286" w:rsidRDefault="00B84286" w:rsidP="00B84286">
            <w:pPr>
              <w:spacing w:before="180" w:after="72"/>
              <w:ind w:right="198"/>
              <w:rPr>
                <w:color w:val="000000"/>
              </w:rPr>
            </w:pPr>
            <w:r w:rsidRPr="00B84286">
              <w:rPr>
                <w:color w:val="000000"/>
              </w:rPr>
              <w:t>4. Command logging</w:t>
            </w:r>
          </w:p>
          <w:p w14:paraId="05693CA2" w14:textId="77777777" w:rsidR="00B84286" w:rsidRPr="00B84286" w:rsidRDefault="00B84286" w:rsidP="00B84286">
            <w:pPr>
              <w:spacing w:before="180" w:after="72"/>
              <w:ind w:right="198"/>
              <w:rPr>
                <w:color w:val="000000"/>
              </w:rPr>
            </w:pPr>
            <w:r w:rsidRPr="00B84286">
              <w:rPr>
                <w:color w:val="000000"/>
              </w:rPr>
              <w:t>5. DDM support for optics</w:t>
            </w:r>
          </w:p>
          <w:p w14:paraId="3147D35E" w14:textId="77777777" w:rsidR="00027339" w:rsidRDefault="00B84286" w:rsidP="00B84286">
            <w:pPr>
              <w:spacing w:before="180" w:after="72"/>
              <w:ind w:right="198"/>
              <w:rPr>
                <w:color w:val="000000"/>
              </w:rPr>
            </w:pPr>
            <w:r w:rsidRPr="00B84286">
              <w:rPr>
                <w:color w:val="000000"/>
              </w:rPr>
              <w:t>6. Enhanced SSH key exchange to SHA2 256bytes</w:t>
            </w:r>
            <w:r>
              <w:rPr>
                <w:color w:val="000000"/>
              </w:rPr>
              <w:t xml:space="preserve">.  </w:t>
            </w:r>
            <w:r w:rsidRPr="00B84286">
              <w:rPr>
                <w:color w:val="000000"/>
              </w:rPr>
              <w:t>[DI20201130000004]</w:t>
            </w:r>
          </w:p>
          <w:p w14:paraId="2B847FB0" w14:textId="77777777" w:rsidR="0089769E" w:rsidRPr="00AE7974" w:rsidRDefault="0089769E" w:rsidP="0089769E">
            <w:pPr>
              <w:spacing w:before="180" w:after="72"/>
              <w:ind w:right="198"/>
              <w:rPr>
                <w:color w:val="000000"/>
              </w:rPr>
            </w:pPr>
          </w:p>
        </w:tc>
      </w:tr>
      <w:tr w:rsidR="008C6F1E" w:rsidRPr="002434B1" w14:paraId="70C4211E" w14:textId="77777777" w:rsidTr="008C6F1E">
        <w:trPr>
          <w:trHeight w:val="20"/>
        </w:trPr>
        <w:tc>
          <w:tcPr>
            <w:tcW w:w="2657" w:type="dxa"/>
            <w:tcBorders>
              <w:top w:val="single" w:sz="18" w:space="0" w:color="FFFFFF"/>
              <w:bottom w:val="single" w:sz="18" w:space="0" w:color="FFFFFF"/>
              <w:right w:val="single" w:sz="18" w:space="0" w:color="FFFFFF"/>
            </w:tcBorders>
            <w:shd w:val="clear" w:color="auto" w:fill="F0FFDC"/>
            <w:vAlign w:val="center"/>
          </w:tcPr>
          <w:p w14:paraId="24DB925F" w14:textId="3215FFA9" w:rsidR="008C6F1E" w:rsidRDefault="008C6F1E" w:rsidP="008C6F1E">
            <w:pPr>
              <w:spacing w:before="180" w:after="180"/>
              <w:ind w:left="198" w:right="198"/>
              <w:rPr>
                <w:rFonts w:cs="新細明體"/>
                <w:kern w:val="0"/>
                <w:szCs w:val="20"/>
              </w:rPr>
            </w:pPr>
            <w:r>
              <w:rPr>
                <w:rFonts w:cs="新細明體"/>
                <w:kern w:val="0"/>
                <w:szCs w:val="20"/>
              </w:rPr>
              <w:t>V</w:t>
            </w:r>
            <w:r>
              <w:rPr>
                <w:rFonts w:cs="新細明體"/>
              </w:rPr>
              <w:t>2</w:t>
            </w:r>
            <w:r w:rsidRPr="006C7854">
              <w:t>.0</w:t>
            </w:r>
            <w:r>
              <w:t>3</w:t>
            </w:r>
            <w:r w:rsidRPr="006C7854">
              <w:t>.0</w:t>
            </w:r>
            <w:r>
              <w:t>0</w:t>
            </w:r>
            <w:r w:rsidR="00733742">
              <w:t>4</w:t>
            </w:r>
          </w:p>
        </w:tc>
        <w:tc>
          <w:tcPr>
            <w:tcW w:w="6901" w:type="dxa"/>
            <w:tcBorders>
              <w:top w:val="single" w:sz="18" w:space="0" w:color="FFFFFF"/>
              <w:left w:val="single" w:sz="18" w:space="0" w:color="FFFFFF"/>
              <w:bottom w:val="single" w:sz="18" w:space="0" w:color="FFFFFF"/>
            </w:tcBorders>
            <w:shd w:val="clear" w:color="auto" w:fill="F0FFDC"/>
          </w:tcPr>
          <w:p w14:paraId="168B157D" w14:textId="1A35BFAB" w:rsidR="008C6F1E" w:rsidRPr="00B84286" w:rsidRDefault="008C6F1E" w:rsidP="008C6F1E">
            <w:pPr>
              <w:spacing w:before="180" w:after="72"/>
              <w:ind w:right="198"/>
              <w:rPr>
                <w:color w:val="000000"/>
              </w:rPr>
            </w:pPr>
            <w:r>
              <w:rPr>
                <w:rFonts w:hint="eastAsia"/>
                <w:color w:val="000000"/>
              </w:rPr>
              <w:t>N</w:t>
            </w:r>
            <w:r>
              <w:rPr>
                <w:color w:val="000000"/>
              </w:rPr>
              <w:t>/A</w:t>
            </w:r>
          </w:p>
        </w:tc>
      </w:tr>
    </w:tbl>
    <w:p w14:paraId="04A03E87" w14:textId="77777777" w:rsidR="00226BE7" w:rsidRDefault="00226BE7" w:rsidP="004F78E8">
      <w:pPr>
        <w:spacing w:after="72"/>
        <w:rPr>
          <w:color w:val="FF0000"/>
        </w:rPr>
      </w:pPr>
    </w:p>
    <w:p w14:paraId="128B677C" w14:textId="77777777" w:rsidR="00C41DFF" w:rsidRPr="00C41DFF" w:rsidRDefault="00C41DFF" w:rsidP="00C41DFF">
      <w:pPr>
        <w:pStyle w:val="1"/>
        <w:spacing w:before="180" w:after="180"/>
        <w:rPr>
          <w:rFonts w:ascii="Calibri" w:hAnsi="Calibri"/>
          <w:sz w:val="32"/>
        </w:rPr>
      </w:pPr>
      <w:bookmarkStart w:id="11" w:name="_Toc219089678"/>
      <w:bookmarkStart w:id="12" w:name="_Toc450239773"/>
      <w:r w:rsidRPr="009A6078">
        <w:rPr>
          <w:rFonts w:ascii="Calibri" w:hAnsi="Calibri"/>
          <w:sz w:val="32"/>
        </w:rPr>
        <w:t>Changes of MIB Module:</w:t>
      </w:r>
      <w:bookmarkEnd w:id="11"/>
      <w:bookmarkEnd w:id="12"/>
    </w:p>
    <w:p w14:paraId="090DBA7F" w14:textId="77777777" w:rsidR="003908D1" w:rsidRDefault="003908D1" w:rsidP="003908D1">
      <w:pPr>
        <w:spacing w:after="72"/>
      </w:pPr>
      <w:r>
        <w:rPr>
          <w:rFonts w:hint="eastAsia"/>
        </w:rPr>
        <w:t>For detailed changes of MIB content, please refer to the modification history in each MIB file.</w:t>
      </w:r>
    </w:p>
    <w:tbl>
      <w:tblPr>
        <w:tblW w:w="0" w:type="auto"/>
        <w:tblInd w:w="108" w:type="dxa"/>
        <w:tblLook w:val="01E0" w:firstRow="1" w:lastRow="1" w:firstColumn="1" w:lastColumn="1" w:noHBand="0" w:noVBand="0"/>
      </w:tblPr>
      <w:tblGrid>
        <w:gridCol w:w="1776"/>
        <w:gridCol w:w="19"/>
        <w:gridCol w:w="862"/>
        <w:gridCol w:w="3614"/>
        <w:gridCol w:w="3287"/>
      </w:tblGrid>
      <w:tr w:rsidR="003908D1" w:rsidRPr="004E21D9" w14:paraId="33F2C628" w14:textId="77777777" w:rsidTr="0089769E">
        <w:trPr>
          <w:trHeight w:val="20"/>
        </w:trPr>
        <w:tc>
          <w:tcPr>
            <w:tcW w:w="1776" w:type="dxa"/>
            <w:tcBorders>
              <w:bottom w:val="single" w:sz="18" w:space="0" w:color="FFFFFF"/>
              <w:right w:val="single" w:sz="18" w:space="0" w:color="FFFFFF"/>
            </w:tcBorders>
            <w:shd w:val="clear" w:color="auto" w:fill="99CC00"/>
          </w:tcPr>
          <w:p w14:paraId="6EB84152" w14:textId="77777777" w:rsidR="003908D1" w:rsidRPr="004E21D9" w:rsidRDefault="003908D1" w:rsidP="00863933">
            <w:pPr>
              <w:rPr>
                <w:b/>
                <w:bCs/>
                <w:color w:val="FFFFFF"/>
                <w:lang w:val="fr-FR"/>
              </w:rPr>
            </w:pPr>
            <w:r w:rsidRPr="004E21D9">
              <w:rPr>
                <w:rFonts w:hint="eastAsia"/>
                <w:b/>
                <w:bCs/>
                <w:color w:val="FFFFFF"/>
                <w:lang w:val="fr-FR"/>
              </w:rPr>
              <w:t>Firmware Version</w:t>
            </w:r>
          </w:p>
        </w:tc>
        <w:tc>
          <w:tcPr>
            <w:tcW w:w="4495" w:type="dxa"/>
            <w:gridSpan w:val="3"/>
            <w:tcBorders>
              <w:left w:val="single" w:sz="18" w:space="0" w:color="FFFFFF"/>
              <w:bottom w:val="single" w:sz="18" w:space="0" w:color="FFFFFF"/>
              <w:right w:val="single" w:sz="18" w:space="0" w:color="FFFFFF"/>
            </w:tcBorders>
            <w:shd w:val="clear" w:color="auto" w:fill="99CC00"/>
          </w:tcPr>
          <w:p w14:paraId="2DAEE6EB" w14:textId="77777777" w:rsidR="003908D1" w:rsidRPr="004E21D9" w:rsidRDefault="003908D1" w:rsidP="00863933">
            <w:pPr>
              <w:rPr>
                <w:b/>
                <w:bCs/>
                <w:color w:val="FFFFFF"/>
                <w:lang w:val="fr-FR"/>
              </w:rPr>
            </w:pPr>
            <w:r w:rsidRPr="004E21D9">
              <w:rPr>
                <w:b/>
                <w:bCs/>
                <w:color w:val="FFFFFF"/>
                <w:lang w:val="fr-FR"/>
              </w:rPr>
              <w:t>MIB File</w:t>
            </w:r>
          </w:p>
        </w:tc>
        <w:tc>
          <w:tcPr>
            <w:tcW w:w="3287" w:type="dxa"/>
            <w:tcBorders>
              <w:left w:val="single" w:sz="18" w:space="0" w:color="FFFFFF"/>
              <w:bottom w:val="single" w:sz="18" w:space="0" w:color="FFFFFF"/>
            </w:tcBorders>
            <w:shd w:val="clear" w:color="auto" w:fill="99CC00"/>
          </w:tcPr>
          <w:p w14:paraId="29DD903A" w14:textId="77777777" w:rsidR="003908D1" w:rsidRPr="004E21D9" w:rsidRDefault="003908D1" w:rsidP="00863933">
            <w:pPr>
              <w:rPr>
                <w:b/>
                <w:bCs/>
                <w:color w:val="FFFFFF"/>
                <w:lang w:val="fr-FR"/>
              </w:rPr>
            </w:pPr>
            <w:r w:rsidRPr="004E21D9">
              <w:rPr>
                <w:rFonts w:hint="eastAsia"/>
                <w:b/>
                <w:bCs/>
                <w:color w:val="FFFFFF"/>
                <w:lang w:val="fr-FR"/>
              </w:rPr>
              <w:t>New Features</w:t>
            </w:r>
          </w:p>
        </w:tc>
      </w:tr>
      <w:tr w:rsidR="00EA4302" w:rsidRPr="002434B1" w14:paraId="3D43BCC9" w14:textId="77777777" w:rsidTr="008976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1776" w:type="dxa"/>
            <w:tcBorders>
              <w:top w:val="single" w:sz="18" w:space="0" w:color="FFFFFF"/>
              <w:left w:val="nil"/>
              <w:bottom w:val="single" w:sz="18" w:space="0" w:color="FFFFFF"/>
              <w:right w:val="single" w:sz="18" w:space="0" w:color="FFFFFF"/>
            </w:tcBorders>
            <w:shd w:val="clear" w:color="auto" w:fill="F0FFDC"/>
            <w:vAlign w:val="center"/>
          </w:tcPr>
          <w:p w14:paraId="03A8B225" w14:textId="77777777" w:rsidR="00EA4302" w:rsidRPr="009A6078" w:rsidRDefault="00847CA3" w:rsidP="002D6770">
            <w:pPr>
              <w:spacing w:before="180" w:after="180"/>
              <w:ind w:left="198" w:right="198"/>
              <w:rPr>
                <w:color w:val="000000"/>
              </w:rPr>
            </w:pPr>
            <w:r w:rsidRPr="009A6078">
              <w:rPr>
                <w:rFonts w:cs="新細明體"/>
                <w:kern w:val="0"/>
                <w:szCs w:val="20"/>
              </w:rPr>
              <w:t>V</w:t>
            </w:r>
            <w:r w:rsidRPr="009A6078">
              <w:rPr>
                <w:rFonts w:cs="新細明體"/>
              </w:rPr>
              <w:t>1</w:t>
            </w:r>
            <w:r w:rsidRPr="009A6078">
              <w:t>.00.039</w:t>
            </w:r>
          </w:p>
        </w:tc>
        <w:tc>
          <w:tcPr>
            <w:tcW w:w="4495" w:type="dxa"/>
            <w:gridSpan w:val="3"/>
            <w:tcBorders>
              <w:top w:val="single" w:sz="18" w:space="0" w:color="FFFFFF"/>
              <w:left w:val="single" w:sz="18" w:space="0" w:color="FFFFFF"/>
              <w:bottom w:val="single" w:sz="18" w:space="0" w:color="FFFFFF"/>
              <w:right w:val="single" w:sz="18" w:space="0" w:color="FFFFFF"/>
            </w:tcBorders>
            <w:shd w:val="clear" w:color="auto" w:fill="F0FFDC"/>
          </w:tcPr>
          <w:p w14:paraId="79C6DF19" w14:textId="77777777" w:rsidR="00EA4302" w:rsidRPr="009A6078" w:rsidRDefault="00BB3089" w:rsidP="00760786">
            <w:pPr>
              <w:spacing w:before="180" w:after="72"/>
              <w:ind w:right="198"/>
              <w:rPr>
                <w:color w:val="000000"/>
              </w:rPr>
            </w:pPr>
            <w:r w:rsidRPr="009A6078">
              <w:rPr>
                <w:szCs w:val="20"/>
                <w:lang w:val="en-GB" w:eastAsia="zh-CN"/>
              </w:rPr>
              <w:t>DGS-1250_MIB_Files_20190320.zip</w:t>
            </w:r>
          </w:p>
        </w:tc>
        <w:tc>
          <w:tcPr>
            <w:tcW w:w="3287" w:type="dxa"/>
            <w:tcBorders>
              <w:top w:val="single" w:sz="18" w:space="0" w:color="FFFFFF"/>
              <w:left w:val="single" w:sz="18" w:space="0" w:color="FFFFFF"/>
              <w:bottom w:val="single" w:sz="18" w:space="0" w:color="FFFFFF"/>
              <w:right w:val="nil"/>
            </w:tcBorders>
            <w:shd w:val="clear" w:color="auto" w:fill="F0FFDC"/>
          </w:tcPr>
          <w:p w14:paraId="5D69C1FC" w14:textId="77777777" w:rsidR="00EA4302" w:rsidRPr="004E21D9" w:rsidRDefault="00847CA3" w:rsidP="002D6770">
            <w:pPr>
              <w:spacing w:before="180" w:after="180"/>
              <w:rPr>
                <w:color w:val="000000"/>
              </w:rPr>
            </w:pPr>
            <w:r>
              <w:rPr>
                <w:rFonts w:hint="eastAsia"/>
                <w:color w:val="000000"/>
              </w:rPr>
              <w:t>First Release</w:t>
            </w:r>
          </w:p>
        </w:tc>
      </w:tr>
      <w:tr w:rsidR="003E24E2" w:rsidRPr="002434B1" w14:paraId="1F403E06" w14:textId="77777777" w:rsidTr="00CB300A">
        <w:tblPrEx>
          <w:tblBorders>
            <w:insideH w:val="single" w:sz="12" w:space="0" w:color="FFFFFF"/>
            <w:insideV w:val="single" w:sz="12" w:space="0" w:color="FFFFFF"/>
          </w:tblBorders>
        </w:tblPrEx>
        <w:trPr>
          <w:trHeight w:val="20"/>
        </w:trPr>
        <w:tc>
          <w:tcPr>
            <w:tcW w:w="1795" w:type="dxa"/>
            <w:gridSpan w:val="2"/>
            <w:tcBorders>
              <w:top w:val="single" w:sz="18" w:space="0" w:color="FFFFFF"/>
              <w:bottom w:val="single" w:sz="18" w:space="0" w:color="FFFFFF"/>
              <w:right w:val="single" w:sz="18" w:space="0" w:color="FFFFFF"/>
            </w:tcBorders>
            <w:shd w:val="clear" w:color="auto" w:fill="F0FFDC"/>
            <w:vAlign w:val="center"/>
          </w:tcPr>
          <w:p w14:paraId="6AAE357F" w14:textId="77777777" w:rsidR="003E24E2" w:rsidRPr="00AB17BE" w:rsidRDefault="003E24E2" w:rsidP="00CB300A">
            <w:pPr>
              <w:spacing w:before="180" w:after="180"/>
              <w:ind w:left="198" w:right="198"/>
              <w:rPr>
                <w:color w:val="000000"/>
              </w:rPr>
            </w:pPr>
            <w:r>
              <w:rPr>
                <w:rFonts w:cs="新細明體"/>
                <w:kern w:val="0"/>
                <w:szCs w:val="20"/>
              </w:rPr>
              <w:t>V</w:t>
            </w:r>
            <w:r>
              <w:rPr>
                <w:rFonts w:cs="新細明體"/>
              </w:rPr>
              <w:t>1</w:t>
            </w:r>
            <w:r w:rsidRPr="006C7854">
              <w:t>.00.0</w:t>
            </w:r>
            <w:r>
              <w:t>40</w:t>
            </w:r>
          </w:p>
        </w:tc>
        <w:tc>
          <w:tcPr>
            <w:tcW w:w="7763" w:type="dxa"/>
            <w:gridSpan w:val="3"/>
            <w:tcBorders>
              <w:top w:val="single" w:sz="18" w:space="0" w:color="FFFFFF"/>
              <w:left w:val="single" w:sz="18" w:space="0" w:color="FFFFFF"/>
              <w:bottom w:val="single" w:sz="18" w:space="0" w:color="FFFFFF"/>
            </w:tcBorders>
            <w:shd w:val="clear" w:color="auto" w:fill="F0FFDC"/>
          </w:tcPr>
          <w:p w14:paraId="3847381B" w14:textId="77777777" w:rsidR="003E24E2" w:rsidRPr="00AE7974" w:rsidRDefault="003E24E2" w:rsidP="00CB300A">
            <w:pPr>
              <w:spacing w:before="180" w:after="72"/>
              <w:ind w:right="198"/>
              <w:rPr>
                <w:color w:val="000000"/>
              </w:rPr>
            </w:pPr>
            <w:r>
              <w:rPr>
                <w:rFonts w:hint="eastAsia"/>
                <w:color w:val="000000"/>
              </w:rPr>
              <w:t>N</w:t>
            </w:r>
            <w:r>
              <w:rPr>
                <w:color w:val="000000"/>
              </w:rPr>
              <w:t>o change</w:t>
            </w:r>
          </w:p>
        </w:tc>
      </w:tr>
      <w:tr w:rsidR="0089769E" w:rsidRPr="002434B1" w14:paraId="357E61CF" w14:textId="77777777" w:rsidTr="008976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1776" w:type="dxa"/>
            <w:tcBorders>
              <w:top w:val="single" w:sz="18" w:space="0" w:color="FFFFFF"/>
              <w:left w:val="nil"/>
              <w:bottom w:val="single" w:sz="18" w:space="0" w:color="FFFFFF"/>
              <w:right w:val="single" w:sz="18" w:space="0" w:color="FFFFFF"/>
            </w:tcBorders>
            <w:shd w:val="clear" w:color="auto" w:fill="F0FFDC"/>
            <w:vAlign w:val="center"/>
          </w:tcPr>
          <w:p w14:paraId="7E983A54" w14:textId="77777777" w:rsidR="0089769E" w:rsidRPr="00AB17BE" w:rsidRDefault="0089769E" w:rsidP="00D453CB">
            <w:pPr>
              <w:spacing w:before="180" w:after="180"/>
              <w:ind w:left="198" w:right="198"/>
              <w:rPr>
                <w:color w:val="000000"/>
              </w:rPr>
            </w:pPr>
            <w:r>
              <w:rPr>
                <w:rFonts w:hint="eastAsia"/>
                <w:color w:val="000000"/>
              </w:rPr>
              <w:t>V</w:t>
            </w:r>
            <w:r>
              <w:rPr>
                <w:color w:val="000000"/>
              </w:rPr>
              <w:t>2.01.006</w:t>
            </w:r>
          </w:p>
        </w:tc>
        <w:tc>
          <w:tcPr>
            <w:tcW w:w="4495" w:type="dxa"/>
            <w:gridSpan w:val="3"/>
            <w:tcBorders>
              <w:top w:val="single" w:sz="18" w:space="0" w:color="FFFFFF"/>
              <w:left w:val="single" w:sz="18" w:space="0" w:color="FFFFFF"/>
              <w:bottom w:val="single" w:sz="18" w:space="0" w:color="FFFFFF"/>
              <w:right w:val="single" w:sz="18" w:space="0" w:color="FFFFFF"/>
            </w:tcBorders>
            <w:shd w:val="clear" w:color="auto" w:fill="F0FFDC"/>
          </w:tcPr>
          <w:p w14:paraId="310293AA" w14:textId="77777777" w:rsidR="0089769E" w:rsidRPr="00653C99" w:rsidRDefault="0089769E" w:rsidP="00D453CB">
            <w:pPr>
              <w:spacing w:before="180" w:after="72"/>
              <w:ind w:right="198"/>
              <w:rPr>
                <w:color w:val="000000"/>
              </w:rPr>
            </w:pPr>
            <w:r w:rsidRPr="00C11E00">
              <w:rPr>
                <w:color w:val="000000"/>
              </w:rPr>
              <w:t>DGS-1250_MIB_Files_20190731</w:t>
            </w:r>
            <w:r>
              <w:rPr>
                <w:color w:val="000000"/>
              </w:rPr>
              <w:t>.zip</w:t>
            </w:r>
          </w:p>
        </w:tc>
        <w:tc>
          <w:tcPr>
            <w:tcW w:w="3287" w:type="dxa"/>
            <w:tcBorders>
              <w:top w:val="single" w:sz="18" w:space="0" w:color="FFFFFF"/>
              <w:left w:val="single" w:sz="18" w:space="0" w:color="FFFFFF"/>
              <w:bottom w:val="single" w:sz="18" w:space="0" w:color="FFFFFF"/>
              <w:right w:val="nil"/>
            </w:tcBorders>
            <w:shd w:val="clear" w:color="auto" w:fill="F0FFDC"/>
          </w:tcPr>
          <w:p w14:paraId="4AE7B101" w14:textId="77777777" w:rsidR="0089769E" w:rsidRPr="004E21D9" w:rsidRDefault="0089769E" w:rsidP="00D453CB">
            <w:pPr>
              <w:spacing w:before="180" w:after="180"/>
              <w:rPr>
                <w:color w:val="000000"/>
              </w:rPr>
            </w:pPr>
          </w:p>
        </w:tc>
      </w:tr>
      <w:tr w:rsidR="00027339" w:rsidRPr="002434B1" w14:paraId="5CC89CA0" w14:textId="77777777" w:rsidTr="008976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1776" w:type="dxa"/>
            <w:tcBorders>
              <w:top w:val="single" w:sz="18" w:space="0" w:color="FFFFFF"/>
              <w:left w:val="nil"/>
              <w:bottom w:val="single" w:sz="18" w:space="0" w:color="FFFFFF"/>
              <w:right w:val="single" w:sz="18" w:space="0" w:color="FFFFFF"/>
            </w:tcBorders>
            <w:shd w:val="clear" w:color="auto" w:fill="F0FFDC"/>
            <w:vAlign w:val="center"/>
          </w:tcPr>
          <w:p w14:paraId="4C7B11FF" w14:textId="77777777" w:rsidR="00027339" w:rsidRPr="00AB17BE" w:rsidRDefault="00C11E00" w:rsidP="004A0C5E">
            <w:pPr>
              <w:spacing w:before="180" w:after="180"/>
              <w:ind w:left="198" w:right="198"/>
              <w:rPr>
                <w:color w:val="000000"/>
              </w:rPr>
            </w:pPr>
            <w:r>
              <w:rPr>
                <w:rFonts w:hint="eastAsia"/>
                <w:color w:val="000000"/>
              </w:rPr>
              <w:t>V</w:t>
            </w:r>
            <w:r>
              <w:rPr>
                <w:color w:val="000000"/>
              </w:rPr>
              <w:t>2.0</w:t>
            </w:r>
            <w:r w:rsidR="0089769E">
              <w:rPr>
                <w:color w:val="000000"/>
              </w:rPr>
              <w:t>2</w:t>
            </w:r>
            <w:r>
              <w:rPr>
                <w:color w:val="000000"/>
              </w:rPr>
              <w:t>.0</w:t>
            </w:r>
            <w:r w:rsidR="0089769E">
              <w:rPr>
                <w:color w:val="000000"/>
              </w:rPr>
              <w:t>30</w:t>
            </w:r>
          </w:p>
        </w:tc>
        <w:tc>
          <w:tcPr>
            <w:tcW w:w="4495" w:type="dxa"/>
            <w:gridSpan w:val="3"/>
            <w:tcBorders>
              <w:top w:val="single" w:sz="18" w:space="0" w:color="FFFFFF"/>
              <w:left w:val="single" w:sz="18" w:space="0" w:color="FFFFFF"/>
              <w:bottom w:val="single" w:sz="18" w:space="0" w:color="FFFFFF"/>
              <w:right w:val="single" w:sz="18" w:space="0" w:color="FFFFFF"/>
            </w:tcBorders>
            <w:shd w:val="clear" w:color="auto" w:fill="F0FFDC"/>
          </w:tcPr>
          <w:p w14:paraId="286E4EA3" w14:textId="77777777" w:rsidR="00027339" w:rsidRPr="00653C99" w:rsidRDefault="00C11E00" w:rsidP="004A0C5E">
            <w:pPr>
              <w:spacing w:before="180" w:after="72"/>
              <w:ind w:right="198"/>
              <w:rPr>
                <w:color w:val="000000"/>
              </w:rPr>
            </w:pPr>
            <w:r w:rsidRPr="00C11E00">
              <w:rPr>
                <w:color w:val="000000"/>
              </w:rPr>
              <w:t>DGS-1250_MIB_Files_20</w:t>
            </w:r>
            <w:r w:rsidR="0089769E">
              <w:rPr>
                <w:color w:val="000000"/>
              </w:rPr>
              <w:t>201204</w:t>
            </w:r>
            <w:r>
              <w:rPr>
                <w:color w:val="000000"/>
              </w:rPr>
              <w:t>.zip</w:t>
            </w:r>
          </w:p>
        </w:tc>
        <w:tc>
          <w:tcPr>
            <w:tcW w:w="3287" w:type="dxa"/>
            <w:tcBorders>
              <w:top w:val="single" w:sz="18" w:space="0" w:color="FFFFFF"/>
              <w:left w:val="single" w:sz="18" w:space="0" w:color="FFFFFF"/>
              <w:bottom w:val="single" w:sz="18" w:space="0" w:color="FFFFFF"/>
              <w:right w:val="nil"/>
            </w:tcBorders>
            <w:shd w:val="clear" w:color="auto" w:fill="F0FFDC"/>
          </w:tcPr>
          <w:p w14:paraId="2ACB8561" w14:textId="77777777" w:rsidR="00027339" w:rsidRPr="004E21D9" w:rsidRDefault="00027339" w:rsidP="004A0C5E">
            <w:pPr>
              <w:spacing w:before="180" w:after="180"/>
              <w:rPr>
                <w:color w:val="000000"/>
              </w:rPr>
            </w:pPr>
          </w:p>
        </w:tc>
      </w:tr>
      <w:tr w:rsidR="008C6F1E" w:rsidRPr="00B84286" w14:paraId="34EF1423" w14:textId="77777777" w:rsidTr="00131BCB">
        <w:tblPrEx>
          <w:tblBorders>
            <w:insideH w:val="single" w:sz="12" w:space="0" w:color="FFFFFF"/>
            <w:insideV w:val="single" w:sz="12" w:space="0" w:color="FFFFFF"/>
          </w:tblBorders>
        </w:tblPrEx>
        <w:trPr>
          <w:trHeight w:val="20"/>
        </w:trPr>
        <w:tc>
          <w:tcPr>
            <w:tcW w:w="2657" w:type="dxa"/>
            <w:gridSpan w:val="3"/>
            <w:tcBorders>
              <w:top w:val="single" w:sz="18" w:space="0" w:color="FFFFFF"/>
              <w:bottom w:val="single" w:sz="18" w:space="0" w:color="FFFFFF"/>
              <w:right w:val="single" w:sz="18" w:space="0" w:color="FFFFFF"/>
            </w:tcBorders>
            <w:shd w:val="clear" w:color="auto" w:fill="F0FFDC"/>
            <w:vAlign w:val="center"/>
          </w:tcPr>
          <w:p w14:paraId="096D3272" w14:textId="71DE89EA" w:rsidR="008C6F1E" w:rsidRDefault="008C6F1E" w:rsidP="00131BCB">
            <w:pPr>
              <w:spacing w:before="180" w:after="180"/>
              <w:ind w:left="198" w:right="198"/>
              <w:rPr>
                <w:rFonts w:cs="新細明體"/>
                <w:kern w:val="0"/>
                <w:szCs w:val="20"/>
              </w:rPr>
            </w:pPr>
            <w:r>
              <w:rPr>
                <w:rFonts w:cs="新細明體"/>
                <w:kern w:val="0"/>
                <w:szCs w:val="20"/>
              </w:rPr>
              <w:t>V</w:t>
            </w:r>
            <w:r>
              <w:rPr>
                <w:rFonts w:cs="新細明體"/>
              </w:rPr>
              <w:t>2</w:t>
            </w:r>
            <w:r w:rsidRPr="006C7854">
              <w:t>.0</w:t>
            </w:r>
            <w:r>
              <w:t>3</w:t>
            </w:r>
            <w:r w:rsidRPr="006C7854">
              <w:t>.0</w:t>
            </w:r>
            <w:r>
              <w:t>0</w:t>
            </w:r>
            <w:r w:rsidR="00733742">
              <w:t>4</w:t>
            </w:r>
          </w:p>
        </w:tc>
        <w:tc>
          <w:tcPr>
            <w:tcW w:w="6901" w:type="dxa"/>
            <w:gridSpan w:val="2"/>
            <w:tcBorders>
              <w:top w:val="single" w:sz="18" w:space="0" w:color="FFFFFF"/>
              <w:left w:val="single" w:sz="18" w:space="0" w:color="FFFFFF"/>
              <w:bottom w:val="single" w:sz="18" w:space="0" w:color="FFFFFF"/>
            </w:tcBorders>
            <w:shd w:val="clear" w:color="auto" w:fill="F0FFDC"/>
          </w:tcPr>
          <w:p w14:paraId="3D34FD88" w14:textId="77777777" w:rsidR="008C6F1E" w:rsidRPr="00B84286" w:rsidRDefault="008C6F1E" w:rsidP="00131BCB">
            <w:pPr>
              <w:spacing w:before="180" w:after="72"/>
              <w:ind w:right="198"/>
              <w:rPr>
                <w:color w:val="000000"/>
              </w:rPr>
            </w:pPr>
            <w:r>
              <w:rPr>
                <w:rFonts w:hint="eastAsia"/>
                <w:color w:val="000000"/>
              </w:rPr>
              <w:t>N</w:t>
            </w:r>
            <w:r>
              <w:rPr>
                <w:color w:val="000000"/>
              </w:rPr>
              <w:t>/A</w:t>
            </w:r>
          </w:p>
        </w:tc>
      </w:tr>
    </w:tbl>
    <w:p w14:paraId="5DD191FC" w14:textId="77777777" w:rsidR="0089769E" w:rsidRDefault="0089769E" w:rsidP="003908D1"/>
    <w:p w14:paraId="4BDA582C" w14:textId="77777777" w:rsidR="009E593F" w:rsidRDefault="00830521" w:rsidP="00C41DFF">
      <w:pPr>
        <w:pStyle w:val="1"/>
        <w:spacing w:before="180" w:after="180"/>
        <w:rPr>
          <w:rFonts w:ascii="Calibri" w:hAnsi="Calibri"/>
          <w:sz w:val="32"/>
        </w:rPr>
      </w:pPr>
      <w:bookmarkStart w:id="13" w:name="_Toc218425654"/>
      <w:bookmarkStart w:id="14" w:name="_Toc450239774"/>
      <w:r w:rsidRPr="00C41DFF">
        <w:rPr>
          <w:rFonts w:ascii="Calibri" w:hAnsi="Calibri" w:hint="eastAsia"/>
          <w:sz w:val="32"/>
        </w:rPr>
        <w:t>Changes of Command Line Interface</w:t>
      </w:r>
      <w:bookmarkEnd w:id="13"/>
      <w:r w:rsidR="00C41DFF">
        <w:rPr>
          <w:rFonts w:ascii="Calibri" w:hAnsi="Calibri" w:hint="eastAsia"/>
          <w:sz w:val="32"/>
        </w:rPr>
        <w:t>:</w:t>
      </w:r>
      <w:bookmarkEnd w:id="14"/>
    </w:p>
    <w:p w14:paraId="127571D8" w14:textId="77777777" w:rsidR="003908D1" w:rsidRPr="00933A65" w:rsidRDefault="003908D1" w:rsidP="003908D1">
      <w:r w:rsidRPr="00933A65">
        <w:rPr>
          <w:rFonts w:hint="eastAsia"/>
        </w:rPr>
        <w:t xml:space="preserve">The section below only shows command line changes that </w:t>
      </w:r>
      <w:r>
        <w:rPr>
          <w:rFonts w:hint="eastAsia"/>
        </w:rPr>
        <w:t>may bring</w:t>
      </w:r>
      <w:r w:rsidRPr="00933A65">
        <w:rPr>
          <w:rFonts w:hint="eastAsia"/>
        </w:rPr>
        <w:t xml:space="preserve"> backward compatibility issues with configuration settings for previous version of firmware.</w:t>
      </w:r>
    </w:p>
    <w:p w14:paraId="3E9D277D" w14:textId="77777777" w:rsidR="003908D1" w:rsidRDefault="003908D1" w:rsidP="003908D1">
      <w:r w:rsidRPr="00933A65">
        <w:rPr>
          <w:rFonts w:hint="eastAsia"/>
        </w:rPr>
        <w:t>Any new feature commands that do not have backward compatibility issues are not included in the below section.</w:t>
      </w:r>
    </w:p>
    <w:p w14:paraId="2E00ACD8" w14:textId="77777777" w:rsidR="003908D1" w:rsidRPr="00933A65" w:rsidRDefault="003908D1" w:rsidP="003908D1"/>
    <w:tbl>
      <w:tblPr>
        <w:tblW w:w="0" w:type="auto"/>
        <w:tblInd w:w="108" w:type="dxa"/>
        <w:tblLook w:val="01E0" w:firstRow="1" w:lastRow="1" w:firstColumn="1" w:lastColumn="1" w:noHBand="0" w:noVBand="0"/>
      </w:tblPr>
      <w:tblGrid>
        <w:gridCol w:w="1795"/>
        <w:gridCol w:w="7763"/>
      </w:tblGrid>
      <w:tr w:rsidR="003908D1" w:rsidRPr="004E21D9" w14:paraId="70EDD87B" w14:textId="77777777" w:rsidTr="0089769E">
        <w:tc>
          <w:tcPr>
            <w:tcW w:w="1795" w:type="dxa"/>
            <w:tcBorders>
              <w:bottom w:val="single" w:sz="18" w:space="0" w:color="FFFFFF"/>
              <w:right w:val="single" w:sz="18" w:space="0" w:color="FFFFFF"/>
            </w:tcBorders>
            <w:shd w:val="clear" w:color="auto" w:fill="99CC00"/>
          </w:tcPr>
          <w:p w14:paraId="6AF3AA6A" w14:textId="77777777" w:rsidR="003908D1" w:rsidRPr="004E21D9" w:rsidRDefault="003908D1" w:rsidP="00863933">
            <w:pPr>
              <w:rPr>
                <w:b/>
                <w:bCs/>
                <w:color w:val="FFFFFF"/>
                <w:lang w:val="fr-FR"/>
              </w:rPr>
            </w:pPr>
            <w:r w:rsidRPr="004E21D9">
              <w:rPr>
                <w:rFonts w:hint="eastAsia"/>
                <w:b/>
                <w:bCs/>
                <w:color w:val="FFFFFF"/>
                <w:lang w:val="fr-FR"/>
              </w:rPr>
              <w:t>Firmware Version</w:t>
            </w:r>
          </w:p>
        </w:tc>
        <w:tc>
          <w:tcPr>
            <w:tcW w:w="7763" w:type="dxa"/>
            <w:tcBorders>
              <w:left w:val="single" w:sz="18" w:space="0" w:color="FFFFFF"/>
              <w:bottom w:val="single" w:sz="18" w:space="0" w:color="FFFFFF"/>
            </w:tcBorders>
            <w:shd w:val="clear" w:color="auto" w:fill="99CC00"/>
          </w:tcPr>
          <w:p w14:paraId="20DD9D72" w14:textId="77777777" w:rsidR="003908D1" w:rsidRPr="004E21D9" w:rsidRDefault="003908D1" w:rsidP="00863933">
            <w:pPr>
              <w:rPr>
                <w:b/>
                <w:bCs/>
                <w:color w:val="FFFFFF"/>
                <w:lang w:val="fr-FR"/>
              </w:rPr>
            </w:pPr>
            <w:r w:rsidRPr="004E21D9">
              <w:rPr>
                <w:rFonts w:hint="eastAsia"/>
                <w:b/>
                <w:bCs/>
                <w:color w:val="FFFFFF"/>
                <w:lang w:val="fr-FR"/>
              </w:rPr>
              <w:t>Changes</w:t>
            </w:r>
          </w:p>
        </w:tc>
      </w:tr>
      <w:tr w:rsidR="00EA4302" w:rsidRPr="005532F9" w14:paraId="27F9C6B7" w14:textId="77777777" w:rsidTr="0089769E">
        <w:trPr>
          <w:trHeight w:val="435"/>
        </w:trPr>
        <w:tc>
          <w:tcPr>
            <w:tcW w:w="1795" w:type="dxa"/>
            <w:tcBorders>
              <w:top w:val="single" w:sz="18" w:space="0" w:color="FFFFFF"/>
              <w:bottom w:val="single" w:sz="18" w:space="0" w:color="FFFFFF"/>
              <w:right w:val="single" w:sz="18" w:space="0" w:color="FFFFFF"/>
            </w:tcBorders>
            <w:shd w:val="clear" w:color="auto" w:fill="F0FFDC"/>
            <w:vAlign w:val="center"/>
          </w:tcPr>
          <w:p w14:paraId="6F96DE1E" w14:textId="77777777" w:rsidR="00EA4302" w:rsidRPr="00AB17BE" w:rsidRDefault="00847CA3" w:rsidP="002D6770">
            <w:pPr>
              <w:spacing w:before="180" w:after="180"/>
              <w:ind w:left="198" w:right="198"/>
              <w:rPr>
                <w:color w:val="000000"/>
              </w:rPr>
            </w:pPr>
            <w:r>
              <w:rPr>
                <w:rFonts w:cs="新細明體"/>
                <w:kern w:val="0"/>
                <w:szCs w:val="20"/>
              </w:rPr>
              <w:t>V</w:t>
            </w:r>
            <w:r>
              <w:rPr>
                <w:rFonts w:cs="新細明體"/>
              </w:rPr>
              <w:t>1</w:t>
            </w:r>
            <w:r w:rsidRPr="006C7854">
              <w:t>.00.0</w:t>
            </w:r>
            <w:r>
              <w:t>39</w:t>
            </w:r>
          </w:p>
        </w:tc>
        <w:tc>
          <w:tcPr>
            <w:tcW w:w="7763" w:type="dxa"/>
            <w:tcBorders>
              <w:top w:val="single" w:sz="18" w:space="0" w:color="FFFFFF"/>
              <w:left w:val="single" w:sz="18" w:space="0" w:color="FFFFFF"/>
              <w:bottom w:val="single" w:sz="18" w:space="0" w:color="FFFFFF"/>
            </w:tcBorders>
            <w:shd w:val="clear" w:color="auto" w:fill="F0FFDC"/>
          </w:tcPr>
          <w:p w14:paraId="09D4136C" w14:textId="77777777" w:rsidR="00EA4302" w:rsidRPr="00AE7974" w:rsidRDefault="004E2F8E" w:rsidP="003E24E2">
            <w:pPr>
              <w:spacing w:before="180" w:after="72"/>
              <w:ind w:right="198"/>
              <w:rPr>
                <w:color w:val="000000"/>
              </w:rPr>
            </w:pPr>
            <w:r>
              <w:rPr>
                <w:rFonts w:hint="eastAsia"/>
                <w:color w:val="000000"/>
              </w:rPr>
              <w:t>N/A</w:t>
            </w:r>
          </w:p>
        </w:tc>
      </w:tr>
      <w:tr w:rsidR="003E24E2" w:rsidRPr="002434B1" w14:paraId="08B9D40C" w14:textId="77777777" w:rsidTr="00CB300A">
        <w:tblPrEx>
          <w:tblBorders>
            <w:insideH w:val="single" w:sz="12" w:space="0" w:color="FFFFFF"/>
            <w:insideV w:val="single" w:sz="12" w:space="0" w:color="FFFFFF"/>
          </w:tblBorders>
        </w:tblPrEx>
        <w:trPr>
          <w:trHeight w:val="20"/>
        </w:trPr>
        <w:tc>
          <w:tcPr>
            <w:tcW w:w="1795" w:type="dxa"/>
            <w:tcBorders>
              <w:top w:val="single" w:sz="18" w:space="0" w:color="FFFFFF"/>
              <w:bottom w:val="single" w:sz="18" w:space="0" w:color="FFFFFF"/>
              <w:right w:val="single" w:sz="18" w:space="0" w:color="FFFFFF"/>
            </w:tcBorders>
            <w:shd w:val="clear" w:color="auto" w:fill="F0FFDC"/>
            <w:vAlign w:val="center"/>
          </w:tcPr>
          <w:p w14:paraId="344921F7" w14:textId="77777777" w:rsidR="003E24E2" w:rsidRPr="00AB17BE" w:rsidRDefault="003E24E2" w:rsidP="00CB300A">
            <w:pPr>
              <w:spacing w:before="180" w:after="180"/>
              <w:ind w:left="198" w:right="198"/>
              <w:rPr>
                <w:color w:val="000000"/>
              </w:rPr>
            </w:pPr>
            <w:r>
              <w:rPr>
                <w:rFonts w:cs="新細明體"/>
                <w:kern w:val="0"/>
                <w:szCs w:val="20"/>
              </w:rPr>
              <w:t>V</w:t>
            </w:r>
            <w:r>
              <w:rPr>
                <w:rFonts w:cs="新細明體"/>
              </w:rPr>
              <w:t>1</w:t>
            </w:r>
            <w:r w:rsidRPr="006C7854">
              <w:t>.00.0</w:t>
            </w:r>
            <w:r>
              <w:t>40</w:t>
            </w:r>
          </w:p>
        </w:tc>
        <w:tc>
          <w:tcPr>
            <w:tcW w:w="7763" w:type="dxa"/>
            <w:tcBorders>
              <w:top w:val="single" w:sz="18" w:space="0" w:color="FFFFFF"/>
              <w:left w:val="single" w:sz="18" w:space="0" w:color="FFFFFF"/>
              <w:bottom w:val="single" w:sz="18" w:space="0" w:color="FFFFFF"/>
            </w:tcBorders>
            <w:shd w:val="clear" w:color="auto" w:fill="F0FFDC"/>
          </w:tcPr>
          <w:p w14:paraId="74A8BF25" w14:textId="77777777" w:rsidR="003E24E2" w:rsidRPr="00AE7974" w:rsidRDefault="003E24E2" w:rsidP="00CB300A">
            <w:pPr>
              <w:spacing w:before="180" w:after="72"/>
              <w:ind w:right="198"/>
              <w:rPr>
                <w:color w:val="000000"/>
              </w:rPr>
            </w:pPr>
            <w:r>
              <w:rPr>
                <w:rFonts w:hint="eastAsia"/>
                <w:color w:val="000000"/>
              </w:rPr>
              <w:t>N</w:t>
            </w:r>
            <w:r>
              <w:rPr>
                <w:color w:val="000000"/>
              </w:rPr>
              <w:t>/A</w:t>
            </w:r>
          </w:p>
        </w:tc>
      </w:tr>
      <w:tr w:rsidR="0089769E" w:rsidRPr="005532F9" w14:paraId="1F6B94D8" w14:textId="77777777" w:rsidTr="0089769E">
        <w:trPr>
          <w:trHeight w:val="435"/>
        </w:trPr>
        <w:tc>
          <w:tcPr>
            <w:tcW w:w="1795" w:type="dxa"/>
            <w:tcBorders>
              <w:top w:val="single" w:sz="18" w:space="0" w:color="FFFFFF"/>
              <w:bottom w:val="single" w:sz="18" w:space="0" w:color="FFFFFF"/>
              <w:right w:val="single" w:sz="18" w:space="0" w:color="FFFFFF"/>
            </w:tcBorders>
            <w:shd w:val="clear" w:color="auto" w:fill="F0FFDC"/>
            <w:vAlign w:val="center"/>
          </w:tcPr>
          <w:p w14:paraId="5C088F86" w14:textId="77777777" w:rsidR="0089769E" w:rsidRPr="00AB17BE" w:rsidRDefault="0089769E" w:rsidP="00D453CB">
            <w:pPr>
              <w:spacing w:before="180" w:after="180"/>
              <w:ind w:left="198" w:right="198"/>
              <w:rPr>
                <w:color w:val="000000"/>
              </w:rPr>
            </w:pPr>
            <w:r>
              <w:rPr>
                <w:rFonts w:hint="eastAsia"/>
                <w:color w:val="000000"/>
              </w:rPr>
              <w:t>V</w:t>
            </w:r>
            <w:r>
              <w:rPr>
                <w:color w:val="000000"/>
              </w:rPr>
              <w:t>2.01.006</w:t>
            </w:r>
          </w:p>
        </w:tc>
        <w:tc>
          <w:tcPr>
            <w:tcW w:w="7763" w:type="dxa"/>
            <w:tcBorders>
              <w:top w:val="single" w:sz="18" w:space="0" w:color="FFFFFF"/>
              <w:left w:val="single" w:sz="18" w:space="0" w:color="FFFFFF"/>
              <w:bottom w:val="single" w:sz="18" w:space="0" w:color="FFFFFF"/>
            </w:tcBorders>
            <w:shd w:val="clear" w:color="auto" w:fill="F0FFDC"/>
          </w:tcPr>
          <w:p w14:paraId="4F76E63D" w14:textId="77777777" w:rsidR="0089769E" w:rsidRPr="00AE7974" w:rsidRDefault="0089769E" w:rsidP="00D453CB">
            <w:pPr>
              <w:spacing w:before="180" w:after="72"/>
              <w:ind w:left="198" w:right="198"/>
              <w:rPr>
                <w:color w:val="000000"/>
              </w:rPr>
            </w:pPr>
            <w:r>
              <w:rPr>
                <w:rFonts w:hint="eastAsia"/>
                <w:color w:val="000000"/>
              </w:rPr>
              <w:t>S</w:t>
            </w:r>
            <w:r>
              <w:rPr>
                <w:color w:val="000000"/>
              </w:rPr>
              <w:t>upport Full CLI</w:t>
            </w:r>
          </w:p>
        </w:tc>
      </w:tr>
      <w:tr w:rsidR="004E42FB" w:rsidRPr="005532F9" w14:paraId="525E6A7C" w14:textId="77777777" w:rsidTr="0089769E">
        <w:trPr>
          <w:trHeight w:val="435"/>
        </w:trPr>
        <w:tc>
          <w:tcPr>
            <w:tcW w:w="1795" w:type="dxa"/>
            <w:tcBorders>
              <w:top w:val="single" w:sz="18" w:space="0" w:color="FFFFFF"/>
              <w:bottom w:val="single" w:sz="18" w:space="0" w:color="FFFFFF"/>
              <w:right w:val="single" w:sz="18" w:space="0" w:color="FFFFFF"/>
            </w:tcBorders>
            <w:shd w:val="clear" w:color="auto" w:fill="F0FFDC"/>
            <w:vAlign w:val="center"/>
          </w:tcPr>
          <w:p w14:paraId="7D39DE68" w14:textId="77777777" w:rsidR="00C11E00" w:rsidRPr="00AB17BE" w:rsidRDefault="00C11E00" w:rsidP="00C11E00">
            <w:pPr>
              <w:spacing w:before="180" w:after="180"/>
              <w:ind w:left="198" w:right="198"/>
              <w:rPr>
                <w:color w:val="000000"/>
              </w:rPr>
            </w:pPr>
            <w:r>
              <w:rPr>
                <w:rFonts w:hint="eastAsia"/>
                <w:color w:val="000000"/>
              </w:rPr>
              <w:t>V</w:t>
            </w:r>
            <w:r>
              <w:rPr>
                <w:color w:val="000000"/>
              </w:rPr>
              <w:t>2.0</w:t>
            </w:r>
            <w:r w:rsidR="0089769E">
              <w:rPr>
                <w:color w:val="000000"/>
              </w:rPr>
              <w:t>2</w:t>
            </w:r>
            <w:r>
              <w:rPr>
                <w:color w:val="000000"/>
              </w:rPr>
              <w:t>.0</w:t>
            </w:r>
            <w:r w:rsidR="0089769E">
              <w:rPr>
                <w:color w:val="000000"/>
              </w:rPr>
              <w:t>30</w:t>
            </w:r>
          </w:p>
        </w:tc>
        <w:tc>
          <w:tcPr>
            <w:tcW w:w="7763" w:type="dxa"/>
            <w:tcBorders>
              <w:top w:val="single" w:sz="18" w:space="0" w:color="FFFFFF"/>
              <w:left w:val="single" w:sz="18" w:space="0" w:color="FFFFFF"/>
              <w:bottom w:val="single" w:sz="18" w:space="0" w:color="FFFFFF"/>
            </w:tcBorders>
            <w:shd w:val="clear" w:color="auto" w:fill="F0FFDC"/>
          </w:tcPr>
          <w:p w14:paraId="301647F9" w14:textId="77777777" w:rsidR="0089769E" w:rsidRDefault="0089769E" w:rsidP="0089769E">
            <w:pPr>
              <w:spacing w:before="180" w:after="72"/>
              <w:ind w:right="198"/>
              <w:rPr>
                <w:color w:val="000000"/>
              </w:rPr>
            </w:pPr>
            <w:r>
              <w:rPr>
                <w:rFonts w:hint="eastAsia"/>
                <w:color w:val="000000"/>
              </w:rPr>
              <w:t>A</w:t>
            </w:r>
            <w:r>
              <w:rPr>
                <w:color w:val="000000"/>
              </w:rPr>
              <w:t>dd the following CLI support:</w:t>
            </w:r>
          </w:p>
          <w:p w14:paraId="61D3EF9A" w14:textId="77777777" w:rsidR="0089769E" w:rsidRPr="00B84286" w:rsidRDefault="0089769E" w:rsidP="0089769E">
            <w:pPr>
              <w:spacing w:before="180" w:after="72"/>
              <w:ind w:right="198"/>
              <w:rPr>
                <w:color w:val="000000"/>
              </w:rPr>
            </w:pPr>
            <w:r w:rsidRPr="00B84286">
              <w:rPr>
                <w:color w:val="000000"/>
              </w:rPr>
              <w:t>1. AAA Support for RADIUS/TACACS+</w:t>
            </w:r>
          </w:p>
          <w:p w14:paraId="1A9BC01D" w14:textId="77777777" w:rsidR="0089769E" w:rsidRPr="00B84286" w:rsidRDefault="0089769E" w:rsidP="0089769E">
            <w:pPr>
              <w:spacing w:before="180" w:after="72"/>
              <w:ind w:right="198"/>
              <w:rPr>
                <w:color w:val="000000"/>
              </w:rPr>
            </w:pPr>
            <w:r w:rsidRPr="00B84286">
              <w:rPr>
                <w:color w:val="000000"/>
              </w:rPr>
              <w:t>2. MAC Authentication</w:t>
            </w:r>
          </w:p>
          <w:p w14:paraId="6425D1DA" w14:textId="77777777" w:rsidR="0089769E" w:rsidRPr="00B84286" w:rsidRDefault="0089769E" w:rsidP="0089769E">
            <w:pPr>
              <w:spacing w:before="180" w:after="72"/>
              <w:ind w:right="198"/>
              <w:rPr>
                <w:color w:val="000000"/>
              </w:rPr>
            </w:pPr>
            <w:r w:rsidRPr="00B84286">
              <w:rPr>
                <w:color w:val="000000"/>
              </w:rPr>
              <w:t>3. Password encryption</w:t>
            </w:r>
          </w:p>
          <w:p w14:paraId="19F096AD" w14:textId="77777777" w:rsidR="0089769E" w:rsidRPr="00B84286" w:rsidRDefault="0089769E" w:rsidP="0089769E">
            <w:pPr>
              <w:spacing w:before="180" w:after="72"/>
              <w:ind w:right="198"/>
              <w:rPr>
                <w:color w:val="000000"/>
              </w:rPr>
            </w:pPr>
            <w:r w:rsidRPr="00B84286">
              <w:rPr>
                <w:color w:val="000000"/>
              </w:rPr>
              <w:t>4. Command logging</w:t>
            </w:r>
          </w:p>
          <w:p w14:paraId="3DD135B4" w14:textId="77777777" w:rsidR="0089769E" w:rsidRPr="00B84286" w:rsidRDefault="0089769E" w:rsidP="0089769E">
            <w:pPr>
              <w:spacing w:before="180" w:after="72"/>
              <w:ind w:right="198"/>
              <w:rPr>
                <w:color w:val="000000"/>
              </w:rPr>
            </w:pPr>
            <w:r w:rsidRPr="00B84286">
              <w:rPr>
                <w:color w:val="000000"/>
              </w:rPr>
              <w:t>5. DDM support for optics</w:t>
            </w:r>
          </w:p>
          <w:p w14:paraId="1E05FF7A" w14:textId="77777777" w:rsidR="0089769E" w:rsidRDefault="0089769E" w:rsidP="0089769E">
            <w:pPr>
              <w:spacing w:before="180" w:after="72"/>
              <w:ind w:right="198"/>
              <w:rPr>
                <w:color w:val="000000"/>
              </w:rPr>
            </w:pPr>
            <w:r w:rsidRPr="00B84286">
              <w:rPr>
                <w:color w:val="000000"/>
              </w:rPr>
              <w:t xml:space="preserve">6. </w:t>
            </w:r>
            <w:r>
              <w:rPr>
                <w:color w:val="000000"/>
              </w:rPr>
              <w:t>Support SSH public key file upload by CLI</w:t>
            </w:r>
          </w:p>
          <w:p w14:paraId="6726B0ED" w14:textId="77777777" w:rsidR="004E42FB" w:rsidRPr="0089769E" w:rsidRDefault="00055D42" w:rsidP="0089769E">
            <w:pPr>
              <w:spacing w:before="180" w:after="72"/>
              <w:ind w:right="198"/>
              <w:rPr>
                <w:color w:val="000000"/>
              </w:rPr>
            </w:pPr>
            <w:r>
              <w:rPr>
                <w:rFonts w:hint="eastAsia"/>
                <w:color w:val="000000"/>
              </w:rPr>
              <w:t>7</w:t>
            </w:r>
            <w:r>
              <w:rPr>
                <w:color w:val="000000"/>
              </w:rPr>
              <w:t>. Show privilege command changed from “Current privilege level is 15” to “Current level is Privilege level”</w:t>
            </w:r>
          </w:p>
        </w:tc>
      </w:tr>
      <w:tr w:rsidR="008C6F1E" w:rsidRPr="005532F9" w14:paraId="514E9672" w14:textId="77777777" w:rsidTr="0089769E">
        <w:trPr>
          <w:trHeight w:val="435"/>
        </w:trPr>
        <w:tc>
          <w:tcPr>
            <w:tcW w:w="1795" w:type="dxa"/>
            <w:tcBorders>
              <w:top w:val="single" w:sz="18" w:space="0" w:color="FFFFFF"/>
              <w:bottom w:val="single" w:sz="18" w:space="0" w:color="FFFFFF"/>
              <w:right w:val="single" w:sz="18" w:space="0" w:color="FFFFFF"/>
            </w:tcBorders>
            <w:shd w:val="clear" w:color="auto" w:fill="F0FFDC"/>
            <w:vAlign w:val="center"/>
          </w:tcPr>
          <w:p w14:paraId="41FFCD3C" w14:textId="04CF1B6C" w:rsidR="008C6F1E" w:rsidRDefault="008C6F1E" w:rsidP="008C6F1E">
            <w:pPr>
              <w:spacing w:before="180" w:after="180"/>
              <w:ind w:left="198" w:right="198"/>
              <w:rPr>
                <w:color w:val="000000"/>
              </w:rPr>
            </w:pPr>
            <w:r>
              <w:rPr>
                <w:rFonts w:cs="新細明體"/>
                <w:kern w:val="0"/>
                <w:szCs w:val="20"/>
              </w:rPr>
              <w:t>V</w:t>
            </w:r>
            <w:r>
              <w:rPr>
                <w:rFonts w:cs="新細明體"/>
              </w:rPr>
              <w:t>2</w:t>
            </w:r>
            <w:r w:rsidRPr="006C7854">
              <w:t>.0</w:t>
            </w:r>
            <w:r>
              <w:t>3</w:t>
            </w:r>
            <w:r w:rsidRPr="006C7854">
              <w:t>.0</w:t>
            </w:r>
            <w:r>
              <w:t>0</w:t>
            </w:r>
            <w:r w:rsidR="00733742">
              <w:t>4</w:t>
            </w:r>
          </w:p>
        </w:tc>
        <w:tc>
          <w:tcPr>
            <w:tcW w:w="7763" w:type="dxa"/>
            <w:tcBorders>
              <w:top w:val="single" w:sz="18" w:space="0" w:color="FFFFFF"/>
              <w:left w:val="single" w:sz="18" w:space="0" w:color="FFFFFF"/>
              <w:bottom w:val="single" w:sz="18" w:space="0" w:color="FFFFFF"/>
            </w:tcBorders>
            <w:shd w:val="clear" w:color="auto" w:fill="F0FFDC"/>
          </w:tcPr>
          <w:p w14:paraId="0D715ECD" w14:textId="4330C23E" w:rsidR="008C6F1E" w:rsidRDefault="008C6F1E" w:rsidP="008C6F1E">
            <w:pPr>
              <w:spacing w:before="180" w:after="72"/>
              <w:ind w:right="198"/>
              <w:rPr>
                <w:color w:val="000000"/>
              </w:rPr>
            </w:pPr>
            <w:r>
              <w:rPr>
                <w:rFonts w:hint="eastAsia"/>
                <w:color w:val="000000"/>
              </w:rPr>
              <w:t>N</w:t>
            </w:r>
            <w:r>
              <w:rPr>
                <w:color w:val="000000"/>
              </w:rPr>
              <w:t>/A</w:t>
            </w:r>
          </w:p>
        </w:tc>
      </w:tr>
    </w:tbl>
    <w:p w14:paraId="0B27F097" w14:textId="77777777" w:rsidR="00F537F1" w:rsidRDefault="00F537F1" w:rsidP="009E593F"/>
    <w:p w14:paraId="164586A8" w14:textId="77777777" w:rsidR="00FD0C15" w:rsidRPr="009A6078" w:rsidRDefault="00FD0C15" w:rsidP="001139F4">
      <w:pPr>
        <w:pStyle w:val="1"/>
        <w:spacing w:before="180" w:after="180"/>
        <w:rPr>
          <w:rFonts w:ascii="Calibri" w:hAnsi="Calibri"/>
          <w:sz w:val="32"/>
        </w:rPr>
      </w:pPr>
      <w:bookmarkStart w:id="15" w:name="_Toc218425655"/>
      <w:bookmarkStart w:id="16" w:name="_Toc450239775"/>
      <w:r w:rsidRPr="009A6078">
        <w:rPr>
          <w:rFonts w:ascii="Calibri" w:hAnsi="Calibri"/>
          <w:sz w:val="32"/>
        </w:rPr>
        <w:t>Problem Fixed</w:t>
      </w:r>
      <w:bookmarkEnd w:id="15"/>
      <w:r w:rsidR="00C41DFF" w:rsidRPr="009A6078">
        <w:rPr>
          <w:rFonts w:ascii="Calibri" w:hAnsi="Calibri" w:hint="eastAsia"/>
          <w:sz w:val="32"/>
        </w:rPr>
        <w:t>:</w:t>
      </w:r>
      <w:bookmarkEnd w:id="16"/>
    </w:p>
    <w:p w14:paraId="044B9E8C" w14:textId="77777777" w:rsidR="000B7556" w:rsidRPr="009A6078" w:rsidRDefault="000B7556" w:rsidP="000B7556"/>
    <w:tbl>
      <w:tblPr>
        <w:tblW w:w="9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03"/>
        <w:gridCol w:w="7763"/>
        <w:gridCol w:w="162"/>
      </w:tblGrid>
      <w:tr w:rsidR="003908D1" w:rsidRPr="009A6078" w14:paraId="41ED9F88" w14:textId="77777777" w:rsidTr="008A5FD4">
        <w:trPr>
          <w:trHeight w:val="20"/>
        </w:trPr>
        <w:tc>
          <w:tcPr>
            <w:tcW w:w="1903" w:type="dxa"/>
            <w:tcBorders>
              <w:top w:val="nil"/>
              <w:left w:val="nil"/>
              <w:bottom w:val="single" w:sz="18" w:space="0" w:color="FFFFFF"/>
              <w:right w:val="single" w:sz="18" w:space="0" w:color="FFFFFF"/>
            </w:tcBorders>
            <w:shd w:val="clear" w:color="auto" w:fill="99CC00"/>
          </w:tcPr>
          <w:p w14:paraId="640E0739" w14:textId="77777777" w:rsidR="003908D1" w:rsidRPr="009A6078" w:rsidRDefault="003908D1" w:rsidP="00863933">
            <w:pPr>
              <w:rPr>
                <w:b/>
                <w:bCs/>
                <w:color w:val="FFFFFF"/>
                <w:lang w:val="fr-FR"/>
              </w:rPr>
            </w:pPr>
            <w:r w:rsidRPr="009A6078">
              <w:rPr>
                <w:rFonts w:hint="eastAsia"/>
                <w:b/>
                <w:bCs/>
                <w:color w:val="FFFFFF"/>
                <w:lang w:val="fr-FR"/>
              </w:rPr>
              <w:t>Firmware Version</w:t>
            </w:r>
          </w:p>
        </w:tc>
        <w:tc>
          <w:tcPr>
            <w:tcW w:w="7925" w:type="dxa"/>
            <w:gridSpan w:val="2"/>
            <w:tcBorders>
              <w:top w:val="nil"/>
              <w:left w:val="single" w:sz="18" w:space="0" w:color="FFFFFF"/>
              <w:bottom w:val="single" w:sz="18" w:space="0" w:color="FFFFFF"/>
              <w:right w:val="nil"/>
            </w:tcBorders>
            <w:shd w:val="clear" w:color="auto" w:fill="99CC00"/>
          </w:tcPr>
          <w:p w14:paraId="0937EF8D" w14:textId="77777777" w:rsidR="003908D1" w:rsidRPr="009A6078" w:rsidRDefault="003908D1" w:rsidP="00863933">
            <w:pPr>
              <w:rPr>
                <w:b/>
                <w:bCs/>
                <w:color w:val="FFFFFF"/>
                <w:lang w:val="fr-FR"/>
              </w:rPr>
            </w:pPr>
            <w:r w:rsidRPr="009A6078">
              <w:rPr>
                <w:rFonts w:hint="eastAsia"/>
                <w:b/>
                <w:bCs/>
                <w:color w:val="FFFFFF"/>
              </w:rPr>
              <w:t>Problems Fixed</w:t>
            </w:r>
          </w:p>
        </w:tc>
      </w:tr>
      <w:tr w:rsidR="004E42FB" w:rsidRPr="002434B1" w14:paraId="1A374167" w14:textId="77777777" w:rsidTr="008A5FD4">
        <w:trPr>
          <w:trHeight w:val="511"/>
        </w:trPr>
        <w:tc>
          <w:tcPr>
            <w:tcW w:w="1903" w:type="dxa"/>
            <w:tcBorders>
              <w:top w:val="single" w:sz="18" w:space="0" w:color="FFFFFF"/>
              <w:left w:val="nil"/>
              <w:bottom w:val="single" w:sz="18" w:space="0" w:color="FFFFFF"/>
              <w:right w:val="single" w:sz="18" w:space="0" w:color="FFFFFF"/>
            </w:tcBorders>
            <w:shd w:val="clear" w:color="auto" w:fill="F0FFDC"/>
            <w:vAlign w:val="center"/>
          </w:tcPr>
          <w:p w14:paraId="540DFDCB" w14:textId="77777777" w:rsidR="004E42FB" w:rsidRPr="009A6078" w:rsidRDefault="007F70A9" w:rsidP="004A0C5E">
            <w:pPr>
              <w:spacing w:before="180" w:after="180"/>
              <w:ind w:left="198" w:right="198"/>
              <w:rPr>
                <w:color w:val="000000"/>
              </w:rPr>
            </w:pPr>
            <w:r w:rsidRPr="009A6078">
              <w:rPr>
                <w:rFonts w:cs="新細明體"/>
                <w:kern w:val="0"/>
                <w:szCs w:val="20"/>
              </w:rPr>
              <w:t>V</w:t>
            </w:r>
            <w:r w:rsidRPr="009A6078">
              <w:rPr>
                <w:rFonts w:cs="新細明體"/>
              </w:rPr>
              <w:t>1</w:t>
            </w:r>
            <w:r w:rsidRPr="009A6078">
              <w:t>.00.039</w:t>
            </w:r>
          </w:p>
        </w:tc>
        <w:tc>
          <w:tcPr>
            <w:tcW w:w="7925" w:type="dxa"/>
            <w:gridSpan w:val="2"/>
            <w:tcBorders>
              <w:top w:val="single" w:sz="18" w:space="0" w:color="FFFFFF"/>
              <w:left w:val="single" w:sz="18" w:space="0" w:color="FFFFFF"/>
              <w:bottom w:val="single" w:sz="18" w:space="0" w:color="FFFFFF"/>
              <w:right w:val="nil"/>
            </w:tcBorders>
            <w:shd w:val="clear" w:color="auto" w:fill="F0FFDC"/>
            <w:vAlign w:val="center"/>
          </w:tcPr>
          <w:p w14:paraId="37CE4956"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[DBG19040640] The hop count value does not increase 1 when DHCP discover packets relay to DHCP server. (Will Fix in R2)</w:t>
            </w:r>
          </w:p>
          <w:p w14:paraId="7FE033FE"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[DBG19040649] The 802.1X RADIUS Statistic are up when the status of server 1 is entering deadtime. (Will Fix in R2)</w:t>
            </w:r>
          </w:p>
          <w:p w14:paraId="5737899D"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[DBG19050009] The behavior of 802.1X unauthenticated port and authenticated port are abnormal. (Will Fix in R2)</w:t>
            </w:r>
          </w:p>
          <w:p w14:paraId="08A72D12"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[DBG19040521] IGMP Snooping web button error. ( Will Fix in R2)</w:t>
            </w:r>
          </w:p>
          <w:p w14:paraId="1078C7A3"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[DBG19040443] Deleting specific VLANs will show success but it does not exist in VLAN entries. (Will Fix in R2)</w:t>
            </w:r>
          </w:p>
          <w:p w14:paraId="048F5F42"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lastRenderedPageBreak/>
              <w:t>[DBG19040181, DBG19040204] Reserved Multicast addresses packets will be captured at the receiver more than sender. (Will Fix in R2)</w:t>
            </w:r>
          </w:p>
          <w:p w14:paraId="0B460C72"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[DBG19040355]DUT will not reply ping packet with jumbo frame. (Will Fix in R2)</w:t>
            </w:r>
          </w:p>
          <w:p w14:paraId="19581E00"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[DBG19040523] There is no warning message for un-existed time profile on Power Saving page. (Will Fix in R2)</w:t>
            </w:r>
          </w:p>
          <w:p w14:paraId="64839C65" w14:textId="77777777" w:rsidR="002F36AF" w:rsidRPr="009A6078" w:rsidRDefault="002F36AF" w:rsidP="00951E4E">
            <w:pPr>
              <w:pStyle w:val="af4"/>
              <w:numPr>
                <w:ilvl w:val="0"/>
                <w:numId w:val="8"/>
              </w:numPr>
              <w:ind w:firstLineChars="0"/>
              <w:rPr>
                <w:rFonts w:ascii="Verdana" w:hAnsi="Verdana"/>
                <w:bCs/>
                <w:sz w:val="20"/>
                <w:lang w:val="en-GB"/>
              </w:rPr>
            </w:pPr>
            <w:r w:rsidRPr="009A6078">
              <w:rPr>
                <w:rFonts w:ascii="Verdana" w:hAnsi="Verdana"/>
                <w:bCs/>
                <w:sz w:val="20"/>
                <w:lang w:val="en-GB"/>
              </w:rPr>
              <w:t>[DBG19040533 ] DUT cannot recognize some IPCams(D-link/Hikvision/Dahua) (Will Fix in R2)</w:t>
            </w:r>
          </w:p>
          <w:p w14:paraId="2813C9F3" w14:textId="77777777" w:rsidR="007F70A9" w:rsidRPr="009A6078" w:rsidRDefault="002F36AF" w:rsidP="00951E4E">
            <w:pPr>
              <w:widowControl/>
              <w:numPr>
                <w:ilvl w:val="0"/>
                <w:numId w:val="8"/>
              </w:numPr>
              <w:snapToGrid w:val="0"/>
              <w:spacing w:line="240" w:lineRule="atLeast"/>
              <w:rPr>
                <w:szCs w:val="20"/>
              </w:rPr>
            </w:pPr>
            <w:r w:rsidRPr="009A6078">
              <w:rPr>
                <w:bCs/>
                <w:szCs w:val="20"/>
                <w:lang w:val="en-GB"/>
              </w:rPr>
              <w:t>[DBG19040520]</w:t>
            </w:r>
            <w:r w:rsidRPr="009A6078">
              <w:rPr>
                <w:szCs w:val="20"/>
              </w:rPr>
              <w:t xml:space="preserve"> </w:t>
            </w:r>
            <w:r w:rsidRPr="009A6078">
              <w:rPr>
                <w:bCs/>
                <w:szCs w:val="20"/>
                <w:lang w:val="en-GB"/>
              </w:rPr>
              <w:t>DUT will mirror few packets under full packet rate. ( SW RD will improve on R2)</w:t>
            </w:r>
          </w:p>
        </w:tc>
      </w:tr>
      <w:tr w:rsidR="003E24E2" w:rsidRPr="002434B1" w14:paraId="6266D44D" w14:textId="77777777" w:rsidTr="008A5FD4">
        <w:tblPrEx>
          <w:tblBorders>
            <w:top w:val="none" w:sz="0" w:space="0" w:color="auto"/>
            <w:left w:val="none" w:sz="0" w:space="0" w:color="auto"/>
            <w:bottom w:val="none" w:sz="0" w:space="0" w:color="auto"/>
            <w:right w:val="none" w:sz="0" w:space="0" w:color="auto"/>
            <w:insideH w:val="single" w:sz="12" w:space="0" w:color="FFFFFF"/>
            <w:insideV w:val="single" w:sz="12" w:space="0" w:color="FFFFFF"/>
          </w:tblBorders>
        </w:tblPrEx>
        <w:trPr>
          <w:gridAfter w:val="1"/>
          <w:wAfter w:w="162" w:type="dxa"/>
          <w:trHeight w:val="20"/>
        </w:trPr>
        <w:tc>
          <w:tcPr>
            <w:tcW w:w="1903" w:type="dxa"/>
            <w:tcBorders>
              <w:top w:val="single" w:sz="18" w:space="0" w:color="FFFFFF"/>
              <w:bottom w:val="single" w:sz="18" w:space="0" w:color="FFFFFF"/>
              <w:right w:val="single" w:sz="18" w:space="0" w:color="FFFFFF"/>
            </w:tcBorders>
            <w:shd w:val="clear" w:color="auto" w:fill="F0FFDC"/>
            <w:vAlign w:val="center"/>
          </w:tcPr>
          <w:p w14:paraId="54D4C2E4" w14:textId="77777777" w:rsidR="003E24E2" w:rsidRPr="00AB17BE" w:rsidRDefault="003E24E2" w:rsidP="00CB300A">
            <w:pPr>
              <w:spacing w:before="180" w:after="180"/>
              <w:ind w:left="198" w:right="198"/>
              <w:rPr>
                <w:color w:val="000000"/>
              </w:rPr>
            </w:pPr>
            <w:r>
              <w:rPr>
                <w:rFonts w:cs="新細明體"/>
                <w:kern w:val="0"/>
                <w:szCs w:val="20"/>
              </w:rPr>
              <w:lastRenderedPageBreak/>
              <w:t>V</w:t>
            </w:r>
            <w:r>
              <w:rPr>
                <w:rFonts w:cs="新細明體"/>
              </w:rPr>
              <w:t>1</w:t>
            </w:r>
            <w:r w:rsidRPr="006C7854">
              <w:t>.00.0</w:t>
            </w:r>
            <w:r>
              <w:t>40</w:t>
            </w:r>
          </w:p>
        </w:tc>
        <w:tc>
          <w:tcPr>
            <w:tcW w:w="7763" w:type="dxa"/>
            <w:tcBorders>
              <w:top w:val="single" w:sz="18" w:space="0" w:color="FFFFFF"/>
              <w:left w:val="single" w:sz="18" w:space="0" w:color="FFFFFF"/>
              <w:bottom w:val="single" w:sz="18" w:space="0" w:color="FFFFFF"/>
            </w:tcBorders>
            <w:shd w:val="clear" w:color="auto" w:fill="F0FFDC"/>
          </w:tcPr>
          <w:p w14:paraId="014580B2" w14:textId="77777777" w:rsidR="003E24E2" w:rsidRPr="003E24E2" w:rsidRDefault="003E24E2" w:rsidP="00951E4E">
            <w:pPr>
              <w:pStyle w:val="af4"/>
              <w:numPr>
                <w:ilvl w:val="0"/>
                <w:numId w:val="9"/>
              </w:numPr>
              <w:spacing w:before="180" w:after="72"/>
              <w:ind w:right="198" w:firstLineChars="0"/>
              <w:rPr>
                <w:color w:val="000000"/>
              </w:rPr>
            </w:pPr>
            <w:r>
              <w:rPr>
                <w:rFonts w:hint="eastAsia"/>
                <w:color w:val="000000"/>
              </w:rPr>
              <w:t>F</w:t>
            </w:r>
            <w:r>
              <w:rPr>
                <w:color w:val="000000"/>
              </w:rPr>
              <w:t>ixed the fan LED error issue</w:t>
            </w:r>
          </w:p>
        </w:tc>
      </w:tr>
      <w:tr w:rsidR="008A5FD4" w:rsidRPr="002434B1" w14:paraId="63AB2F96" w14:textId="77777777" w:rsidTr="00CD1A36">
        <w:tblPrEx>
          <w:tblBorders>
            <w:top w:val="none" w:sz="0" w:space="0" w:color="auto"/>
            <w:left w:val="none" w:sz="0" w:space="0" w:color="auto"/>
            <w:bottom w:val="none" w:sz="0" w:space="0" w:color="auto"/>
            <w:right w:val="none" w:sz="0" w:space="0" w:color="auto"/>
            <w:insideH w:val="single" w:sz="12" w:space="0" w:color="FFFFFF"/>
            <w:insideV w:val="single" w:sz="12" w:space="0" w:color="FFFFFF"/>
          </w:tblBorders>
        </w:tblPrEx>
        <w:trPr>
          <w:gridAfter w:val="1"/>
          <w:wAfter w:w="162" w:type="dxa"/>
          <w:trHeight w:val="20"/>
        </w:trPr>
        <w:tc>
          <w:tcPr>
            <w:tcW w:w="1903" w:type="dxa"/>
            <w:tcBorders>
              <w:top w:val="single" w:sz="18" w:space="0" w:color="FFFFFF"/>
              <w:bottom w:val="single" w:sz="18" w:space="0" w:color="FFFFFF"/>
              <w:right w:val="single" w:sz="18" w:space="0" w:color="FFFFFF"/>
            </w:tcBorders>
            <w:shd w:val="clear" w:color="auto" w:fill="F0FFDC"/>
            <w:vAlign w:val="center"/>
          </w:tcPr>
          <w:p w14:paraId="1DEB6B30" w14:textId="77777777" w:rsidR="008A5FD4" w:rsidRPr="0089769E" w:rsidRDefault="008A5FD4" w:rsidP="0089769E">
            <w:pPr>
              <w:rPr>
                <w:bCs/>
                <w:lang w:val="en-GB"/>
              </w:rPr>
            </w:pPr>
            <w:r w:rsidRPr="0089769E">
              <w:rPr>
                <w:bCs/>
                <w:lang w:val="en-GB"/>
              </w:rPr>
              <w:t>V2.01.00</w:t>
            </w:r>
            <w:r w:rsidR="001C7C91" w:rsidRPr="0089769E">
              <w:rPr>
                <w:bCs/>
                <w:lang w:val="en-GB"/>
              </w:rPr>
              <w:t>6</w:t>
            </w:r>
          </w:p>
        </w:tc>
        <w:tc>
          <w:tcPr>
            <w:tcW w:w="7763" w:type="dxa"/>
            <w:tcBorders>
              <w:top w:val="single" w:sz="18" w:space="0" w:color="FFFFFF"/>
              <w:left w:val="single" w:sz="18" w:space="0" w:color="FFFFFF"/>
              <w:bottom w:val="single" w:sz="18" w:space="0" w:color="FFFFFF"/>
            </w:tcBorders>
            <w:shd w:val="clear" w:color="auto" w:fill="F0FFDC"/>
          </w:tcPr>
          <w:p w14:paraId="6B7BCDE0"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The Packets will not be mirrored when the packets meet the ACL deny rule.</w:t>
            </w:r>
          </w:p>
          <w:p w14:paraId="0796087C"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 xml:space="preserve">[DBG19040640] The hop count value does not increase 1 when DHCP discover packets relay to DHCP server. </w:t>
            </w:r>
          </w:p>
          <w:p w14:paraId="21D02523"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 xml:space="preserve">[DBG19040649] The 802.1X RADIUS Statistic are up when the status of server 1 is entering deadtime. </w:t>
            </w:r>
          </w:p>
          <w:p w14:paraId="492D6A02"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 xml:space="preserve">[DBG19050009] The behavior of 802.1X unauthenticated port and authenticated port are abnormal. </w:t>
            </w:r>
          </w:p>
          <w:p w14:paraId="6E48B4B4"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 xml:space="preserve">[DBG19040521] IGMP Snooping web button error. </w:t>
            </w:r>
          </w:p>
          <w:p w14:paraId="76493F65"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 xml:space="preserve">[DBG19040181, DBG19040204] Reserved Multicast addresses packets will be captured at the receiver more than sender. </w:t>
            </w:r>
          </w:p>
          <w:p w14:paraId="7311F602"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[DBG19040355]</w:t>
            </w:r>
            <w:r>
              <w:rPr>
                <w:rFonts w:ascii="Verdana" w:hAnsi="Verdana"/>
                <w:bCs/>
                <w:sz w:val="20"/>
                <w:lang w:val="en-GB"/>
              </w:rPr>
              <w:t xml:space="preserve"> </w:t>
            </w:r>
            <w:r w:rsidRPr="008A5FD4">
              <w:rPr>
                <w:rFonts w:ascii="Verdana" w:hAnsi="Verdana"/>
                <w:bCs/>
                <w:sz w:val="20"/>
                <w:lang w:val="en-GB"/>
              </w:rPr>
              <w:t xml:space="preserve">DUT will not reply ping packet with jumbo frame. </w:t>
            </w:r>
          </w:p>
          <w:p w14:paraId="13178F5C" w14:textId="77777777" w:rsidR="008A5FD4" w:rsidRP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 xml:space="preserve"> [DBG19040533] DUT cannot recognize some IPCams</w:t>
            </w:r>
            <w:r w:rsidR="005879AD">
              <w:rPr>
                <w:rFonts w:ascii="Verdana" w:hAnsi="Verdana"/>
                <w:bCs/>
                <w:sz w:val="20"/>
                <w:lang w:val="en-GB"/>
              </w:rPr>
              <w:t xml:space="preserve"> </w:t>
            </w:r>
            <w:r w:rsidRPr="008A5FD4">
              <w:rPr>
                <w:rFonts w:ascii="Verdana" w:hAnsi="Verdana"/>
                <w:bCs/>
                <w:sz w:val="20"/>
                <w:lang w:val="en-GB"/>
              </w:rPr>
              <w:t>(D-</w:t>
            </w:r>
            <w:r w:rsidR="005879AD">
              <w:rPr>
                <w:rFonts w:ascii="Verdana" w:hAnsi="Verdana"/>
                <w:bCs/>
                <w:sz w:val="20"/>
                <w:lang w:val="en-GB"/>
              </w:rPr>
              <w:t>L</w:t>
            </w:r>
            <w:r w:rsidRPr="008A5FD4">
              <w:rPr>
                <w:rFonts w:ascii="Verdana" w:hAnsi="Verdana"/>
                <w:bCs/>
                <w:sz w:val="20"/>
                <w:lang w:val="en-GB"/>
              </w:rPr>
              <w:t>ink/Hikvision/</w:t>
            </w:r>
            <w:r w:rsidR="005879AD" w:rsidRPr="008A5FD4">
              <w:rPr>
                <w:rFonts w:ascii="Verdana" w:hAnsi="Verdana"/>
                <w:bCs/>
                <w:sz w:val="20"/>
                <w:lang w:val="en-GB"/>
              </w:rPr>
              <w:t>Dehua</w:t>
            </w:r>
            <w:r w:rsidRPr="008A5FD4">
              <w:rPr>
                <w:rFonts w:ascii="Verdana" w:hAnsi="Verdana"/>
                <w:bCs/>
                <w:sz w:val="20"/>
                <w:lang w:val="en-GB"/>
              </w:rPr>
              <w:t xml:space="preserve">) </w:t>
            </w:r>
          </w:p>
          <w:p w14:paraId="09E36DCE" w14:textId="77777777" w:rsidR="008A5FD4" w:rsidRDefault="008A5FD4" w:rsidP="001C7C91">
            <w:pPr>
              <w:pStyle w:val="af4"/>
              <w:numPr>
                <w:ilvl w:val="0"/>
                <w:numId w:val="10"/>
              </w:numPr>
              <w:ind w:firstLineChars="0"/>
              <w:rPr>
                <w:rFonts w:ascii="Verdana" w:hAnsi="Verdana"/>
                <w:bCs/>
                <w:sz w:val="20"/>
                <w:lang w:val="en-GB"/>
              </w:rPr>
            </w:pPr>
            <w:r w:rsidRPr="008A5FD4">
              <w:rPr>
                <w:rFonts w:ascii="Verdana" w:hAnsi="Verdana"/>
                <w:bCs/>
                <w:sz w:val="20"/>
                <w:lang w:val="en-GB"/>
              </w:rPr>
              <w:t xml:space="preserve">[DBG19040520] DUT will mirror few packets under full packet rate.  </w:t>
            </w:r>
          </w:p>
          <w:p w14:paraId="74F81FD8" w14:textId="77777777" w:rsidR="00B87B4E" w:rsidRPr="00B87B4E" w:rsidRDefault="00B87B4E" w:rsidP="001C7C91">
            <w:pPr>
              <w:pStyle w:val="af4"/>
              <w:numPr>
                <w:ilvl w:val="0"/>
                <w:numId w:val="10"/>
              </w:numPr>
              <w:ind w:firstLineChars="0"/>
              <w:rPr>
                <w:rFonts w:ascii="Verdana" w:hAnsi="Verdana"/>
                <w:bCs/>
                <w:sz w:val="20"/>
                <w:lang w:val="en-GB"/>
              </w:rPr>
            </w:pPr>
            <w:r w:rsidRPr="005879AD">
              <w:rPr>
                <w:rFonts w:ascii="Verdana" w:hAnsi="Verdana"/>
                <w:bCs/>
                <w:sz w:val="20"/>
                <w:lang w:val="en-GB"/>
              </w:rPr>
              <w:t>DBG19110242: [DHCP Relay</w:t>
            </w:r>
            <w:r w:rsidR="005879AD" w:rsidRPr="005879AD">
              <w:rPr>
                <w:rFonts w:ascii="Verdana" w:hAnsi="Verdana"/>
                <w:bCs/>
                <w:sz w:val="20"/>
                <w:lang w:val="en-GB"/>
              </w:rPr>
              <w:t xml:space="preserve"> plus </w:t>
            </w:r>
            <w:r w:rsidRPr="005879AD">
              <w:rPr>
                <w:rFonts w:ascii="Verdana" w:hAnsi="Verdana"/>
                <w:bCs/>
                <w:sz w:val="20"/>
                <w:lang w:val="en-GB"/>
              </w:rPr>
              <w:t xml:space="preserve">DHCP Snooping] Error log </w:t>
            </w:r>
            <w:r w:rsidR="005879AD">
              <w:rPr>
                <w:rFonts w:ascii="Verdana" w:hAnsi="Verdana"/>
                <w:bCs/>
                <w:sz w:val="20"/>
                <w:lang w:val="en-GB"/>
              </w:rPr>
              <w:t xml:space="preserve">occurred </w:t>
            </w:r>
            <w:r w:rsidRPr="005879AD">
              <w:rPr>
                <w:rFonts w:ascii="Verdana" w:hAnsi="Verdana"/>
                <w:bCs/>
                <w:sz w:val="20"/>
                <w:lang w:val="en-GB"/>
              </w:rPr>
              <w:t>after Client get IP</w:t>
            </w:r>
          </w:p>
          <w:p w14:paraId="6DEAA185" w14:textId="77777777" w:rsidR="00B87B4E" w:rsidRPr="00B87B4E" w:rsidRDefault="00B87B4E" w:rsidP="001C7C91">
            <w:pPr>
              <w:pStyle w:val="af4"/>
              <w:numPr>
                <w:ilvl w:val="0"/>
                <w:numId w:val="10"/>
              </w:numPr>
              <w:ind w:firstLineChars="0"/>
              <w:rPr>
                <w:rFonts w:ascii="Verdana" w:hAnsi="Verdana"/>
                <w:bCs/>
                <w:sz w:val="20"/>
                <w:lang w:val="en-GB"/>
              </w:rPr>
            </w:pPr>
            <w:r w:rsidRPr="005879AD">
              <w:rPr>
                <w:rFonts w:ascii="Verdana" w:hAnsi="Verdana"/>
                <w:bCs/>
                <w:sz w:val="20"/>
                <w:lang w:val="en-GB"/>
              </w:rPr>
              <w:t>DBG19110340: [CLI/IMPB] Configure "ip verify source vlan dhcp-snooping" fail</w:t>
            </w:r>
            <w:r w:rsidR="005879AD">
              <w:rPr>
                <w:rFonts w:ascii="Verdana" w:hAnsi="Verdana"/>
                <w:bCs/>
                <w:sz w:val="20"/>
                <w:lang w:val="en-GB"/>
              </w:rPr>
              <w:t>ed</w:t>
            </w:r>
            <w:r w:rsidRPr="005879AD">
              <w:rPr>
                <w:rFonts w:ascii="Verdana" w:hAnsi="Verdana"/>
                <w:bCs/>
                <w:sz w:val="20"/>
                <w:lang w:val="en-GB"/>
              </w:rPr>
              <w:t>.</w:t>
            </w:r>
          </w:p>
          <w:p w14:paraId="5D43557D" w14:textId="77777777" w:rsidR="00913D52" w:rsidRDefault="00B87B4E" w:rsidP="001C7C91">
            <w:pPr>
              <w:pStyle w:val="af4"/>
              <w:numPr>
                <w:ilvl w:val="0"/>
                <w:numId w:val="10"/>
              </w:numPr>
              <w:ind w:firstLineChars="0"/>
              <w:rPr>
                <w:rFonts w:ascii="Verdana" w:hAnsi="Verdana"/>
                <w:bCs/>
                <w:sz w:val="20"/>
                <w:lang w:val="en-GB"/>
              </w:rPr>
            </w:pPr>
            <w:r w:rsidRPr="005879AD">
              <w:rPr>
                <w:rFonts w:ascii="Verdana" w:hAnsi="Verdana"/>
                <w:bCs/>
                <w:sz w:val="20"/>
                <w:lang w:val="en-GB"/>
              </w:rPr>
              <w:t>DBG19110347: [802.1X</w:t>
            </w:r>
            <w:r w:rsidR="00913D52">
              <w:rPr>
                <w:rFonts w:ascii="Verdana" w:hAnsi="Verdana"/>
                <w:bCs/>
                <w:sz w:val="20"/>
                <w:lang w:val="en-GB"/>
              </w:rPr>
              <w:t xml:space="preserve"> device configure multi-auth mode</w:t>
            </w:r>
            <w:r w:rsidRPr="005879AD">
              <w:rPr>
                <w:rFonts w:ascii="Verdana" w:hAnsi="Verdana"/>
                <w:bCs/>
                <w:sz w:val="20"/>
                <w:lang w:val="en-GB"/>
              </w:rPr>
              <w:t>]</w:t>
            </w:r>
            <w:r w:rsidR="005879AD">
              <w:rPr>
                <w:rFonts w:ascii="Verdana" w:hAnsi="Verdana"/>
                <w:bCs/>
                <w:sz w:val="20"/>
                <w:lang w:val="en-GB"/>
              </w:rPr>
              <w:t xml:space="preserve"> </w:t>
            </w:r>
            <w:r w:rsidRPr="005879AD">
              <w:rPr>
                <w:rFonts w:ascii="Verdana" w:hAnsi="Verdana"/>
                <w:bCs/>
                <w:sz w:val="20"/>
                <w:lang w:val="en-GB"/>
              </w:rPr>
              <w:t>When configure multi-auth mode,</w:t>
            </w:r>
            <w:r w:rsidR="005879AD">
              <w:rPr>
                <w:rFonts w:ascii="Verdana" w:hAnsi="Verdana"/>
                <w:bCs/>
                <w:sz w:val="20"/>
                <w:lang w:val="en-GB"/>
              </w:rPr>
              <w:t xml:space="preserve"> </w:t>
            </w:r>
            <w:r w:rsidR="00913D52" w:rsidRPr="00913D52">
              <w:rPr>
                <w:rFonts w:ascii="Verdana" w:hAnsi="Verdana"/>
                <w:bCs/>
                <w:sz w:val="20"/>
                <w:lang w:val="en-GB"/>
              </w:rPr>
              <w:t>CLI doesn't show error message</w:t>
            </w:r>
            <w:r w:rsidR="00913D52">
              <w:rPr>
                <w:rFonts w:ascii="Verdana" w:hAnsi="Verdana"/>
                <w:bCs/>
                <w:sz w:val="20"/>
                <w:lang w:val="en-GB"/>
              </w:rPr>
              <w:t xml:space="preserve"> to let user know unable to initialize as multi-auth mode</w:t>
            </w:r>
            <w:r w:rsidR="00913D52" w:rsidRPr="00913D52">
              <w:rPr>
                <w:rFonts w:ascii="Verdana" w:hAnsi="Verdana"/>
                <w:bCs/>
                <w:sz w:val="20"/>
                <w:lang w:val="en-GB"/>
              </w:rPr>
              <w:t>, but WEB GUI works normally.</w:t>
            </w:r>
          </w:p>
          <w:p w14:paraId="7B338515" w14:textId="77777777" w:rsidR="00B87B4E" w:rsidRPr="005879AD" w:rsidRDefault="005879AD" w:rsidP="001C7C91">
            <w:pPr>
              <w:pStyle w:val="af4"/>
              <w:numPr>
                <w:ilvl w:val="0"/>
                <w:numId w:val="10"/>
              </w:numPr>
              <w:ind w:firstLineChars="0"/>
              <w:rPr>
                <w:rFonts w:ascii="Verdana" w:hAnsi="Verdana"/>
                <w:bCs/>
                <w:sz w:val="20"/>
                <w:lang w:val="en-GB"/>
              </w:rPr>
            </w:pPr>
            <w:r w:rsidRPr="005879AD">
              <w:rPr>
                <w:rFonts w:ascii="Verdana" w:hAnsi="Verdana"/>
                <w:bCs/>
                <w:sz w:val="20"/>
                <w:lang w:val="en-GB"/>
              </w:rPr>
              <w:t>DBG19110348: [802.1X]</w:t>
            </w:r>
            <w:r w:rsidR="00913D52">
              <w:rPr>
                <w:rFonts w:ascii="Verdana" w:hAnsi="Verdana"/>
                <w:bCs/>
                <w:sz w:val="20"/>
                <w:lang w:val="en-GB"/>
              </w:rPr>
              <w:t xml:space="preserve"> </w:t>
            </w:r>
            <w:r w:rsidRPr="005879AD">
              <w:rPr>
                <w:rFonts w:ascii="Verdana" w:hAnsi="Verdana"/>
                <w:bCs/>
                <w:sz w:val="20"/>
                <w:lang w:val="en-GB"/>
              </w:rPr>
              <w:t>When 802.1X is disabled, DUT should not</w:t>
            </w:r>
            <w:r w:rsidR="00913D52">
              <w:rPr>
                <w:rFonts w:ascii="Verdana" w:hAnsi="Verdana"/>
                <w:bCs/>
                <w:sz w:val="20"/>
                <w:lang w:val="en-GB"/>
              </w:rPr>
              <w:t xml:space="preserve"> be</w:t>
            </w:r>
            <w:r w:rsidRPr="005879AD">
              <w:rPr>
                <w:rFonts w:ascii="Verdana" w:hAnsi="Verdana"/>
                <w:bCs/>
                <w:sz w:val="20"/>
                <w:lang w:val="en-GB"/>
              </w:rPr>
              <w:t xml:space="preserve"> allowed </w:t>
            </w:r>
            <w:r w:rsidR="00913D52">
              <w:rPr>
                <w:rFonts w:ascii="Verdana" w:hAnsi="Verdana"/>
                <w:bCs/>
                <w:sz w:val="20"/>
                <w:lang w:val="en-GB"/>
              </w:rPr>
              <w:t xml:space="preserve">to </w:t>
            </w:r>
            <w:r w:rsidRPr="005879AD">
              <w:rPr>
                <w:rFonts w:ascii="Verdana" w:hAnsi="Verdana"/>
                <w:bCs/>
                <w:sz w:val="20"/>
                <w:lang w:val="en-GB"/>
              </w:rPr>
              <w:t>init</w:t>
            </w:r>
            <w:r w:rsidR="00913D52">
              <w:rPr>
                <w:rFonts w:ascii="Verdana" w:hAnsi="Verdana"/>
                <w:bCs/>
                <w:sz w:val="20"/>
                <w:lang w:val="en-GB"/>
              </w:rPr>
              <w:t>ialize by</w:t>
            </w:r>
            <w:r w:rsidRPr="005879AD">
              <w:rPr>
                <w:rFonts w:ascii="Verdana" w:hAnsi="Verdana"/>
                <w:bCs/>
                <w:sz w:val="20"/>
                <w:lang w:val="en-GB"/>
              </w:rPr>
              <w:t xml:space="preserve"> port.</w:t>
            </w:r>
          </w:p>
          <w:p w14:paraId="02856D52" w14:textId="77777777" w:rsidR="005879AD" w:rsidRDefault="005879AD" w:rsidP="001C7C91">
            <w:pPr>
              <w:pStyle w:val="af4"/>
              <w:numPr>
                <w:ilvl w:val="0"/>
                <w:numId w:val="10"/>
              </w:numPr>
              <w:ind w:firstLineChars="0"/>
              <w:rPr>
                <w:rFonts w:ascii="Verdana" w:hAnsi="Verdana"/>
                <w:bCs/>
                <w:sz w:val="20"/>
                <w:lang w:val="en-GB"/>
              </w:rPr>
            </w:pPr>
            <w:r w:rsidRPr="005879AD">
              <w:rPr>
                <w:rFonts w:ascii="Verdana" w:hAnsi="Verdana"/>
                <w:bCs/>
                <w:sz w:val="20"/>
                <w:lang w:val="en-GB"/>
              </w:rPr>
              <w:t>DBG19110431: [802.1X]</w:t>
            </w:r>
            <w:r w:rsidR="00913D52">
              <w:rPr>
                <w:rFonts w:ascii="Verdana" w:hAnsi="Verdana"/>
                <w:bCs/>
                <w:sz w:val="20"/>
                <w:lang w:val="en-GB"/>
              </w:rPr>
              <w:t xml:space="preserve"> </w:t>
            </w:r>
            <w:r w:rsidRPr="005879AD">
              <w:rPr>
                <w:rFonts w:ascii="Verdana" w:hAnsi="Verdana"/>
                <w:bCs/>
                <w:sz w:val="20"/>
                <w:lang w:val="en-GB"/>
              </w:rPr>
              <w:t xml:space="preserve">Re-authenticate by port does not work </w:t>
            </w:r>
            <w:r w:rsidRPr="005879AD">
              <w:rPr>
                <w:rFonts w:ascii="Verdana" w:hAnsi="Verdana"/>
                <w:bCs/>
                <w:sz w:val="20"/>
                <w:lang w:val="en-GB"/>
              </w:rPr>
              <w:lastRenderedPageBreak/>
              <w:t>normally on CLI.</w:t>
            </w:r>
          </w:p>
          <w:p w14:paraId="53BF8B79" w14:textId="77777777" w:rsidR="00842DA9" w:rsidRDefault="00842DA9" w:rsidP="001C7C91">
            <w:pPr>
              <w:pStyle w:val="af4"/>
              <w:numPr>
                <w:ilvl w:val="0"/>
                <w:numId w:val="10"/>
              </w:numPr>
              <w:ind w:firstLineChars="0"/>
              <w:rPr>
                <w:rFonts w:ascii="Verdana" w:hAnsi="Verdana"/>
                <w:bCs/>
                <w:sz w:val="20"/>
                <w:lang w:val="en-GB"/>
              </w:rPr>
            </w:pPr>
            <w:r w:rsidRPr="00842DA9">
              <w:rPr>
                <w:rFonts w:ascii="Verdana" w:hAnsi="Verdana"/>
                <w:bCs/>
                <w:sz w:val="20"/>
                <w:lang w:val="en-GB"/>
              </w:rPr>
              <w:t>DBG19040727</w:t>
            </w:r>
            <w:r w:rsidRPr="00842DA9">
              <w:rPr>
                <w:rFonts w:ascii="Verdana" w:hAnsi="Verdana" w:hint="eastAsia"/>
                <w:bCs/>
                <w:sz w:val="20"/>
                <w:lang w:val="en-GB"/>
              </w:rPr>
              <w:t>: Un</w:t>
            </w:r>
            <w:r w:rsidRPr="00842DA9">
              <w:rPr>
                <w:rFonts w:ascii="Verdana" w:hAnsi="Verdana"/>
                <w:bCs/>
                <w:sz w:val="20"/>
                <w:lang w:val="en-GB"/>
              </w:rPr>
              <w:t>able to change time by NTP/SNTP server</w:t>
            </w:r>
          </w:p>
          <w:p w14:paraId="765692FF" w14:textId="77777777" w:rsidR="001C7C91" w:rsidRPr="001C7C91" w:rsidRDefault="001C7C91" w:rsidP="001C7C91">
            <w:pPr>
              <w:pStyle w:val="af4"/>
              <w:numPr>
                <w:ilvl w:val="0"/>
                <w:numId w:val="10"/>
              </w:numPr>
              <w:ind w:firstLineChars="0"/>
              <w:rPr>
                <w:rFonts w:ascii="Verdana" w:hAnsi="Verdana"/>
                <w:bCs/>
                <w:sz w:val="20"/>
                <w:lang w:val="en-GB"/>
              </w:rPr>
            </w:pPr>
            <w:r w:rsidRPr="001C7C91">
              <w:rPr>
                <w:rFonts w:ascii="Verdana" w:hAnsi="Verdana"/>
                <w:bCs/>
                <w:sz w:val="20"/>
                <w:lang w:val="en-GB"/>
              </w:rPr>
              <w:t>DBG19110878</w:t>
            </w:r>
            <w:r>
              <w:rPr>
                <w:rFonts w:ascii="Verdana" w:hAnsi="Verdana"/>
                <w:bCs/>
                <w:sz w:val="20"/>
                <w:lang w:val="en-GB"/>
              </w:rPr>
              <w:t xml:space="preserve">: </w:t>
            </w:r>
            <w:r w:rsidRPr="001C7C91">
              <w:rPr>
                <w:rFonts w:ascii="Verdana" w:hAnsi="Verdana"/>
                <w:bCs/>
                <w:sz w:val="20"/>
                <w:lang w:val="en-GB"/>
              </w:rPr>
              <w:t>[CLI/LBD</w:t>
            </w:r>
            <w:r>
              <w:rPr>
                <w:rFonts w:ascii="Verdana" w:hAnsi="Verdana"/>
                <w:bCs/>
                <w:sz w:val="20"/>
                <w:lang w:val="en-GB"/>
              </w:rPr>
              <w:t>]</w:t>
            </w:r>
            <w:r w:rsidRPr="001C7C91">
              <w:rPr>
                <w:rFonts w:ascii="Verdana" w:hAnsi="Verdana"/>
                <w:bCs/>
                <w:sz w:val="20"/>
                <w:lang w:val="en-GB"/>
              </w:rPr>
              <w:t xml:space="preserve"> </w:t>
            </w:r>
            <w:r>
              <w:rPr>
                <w:rFonts w:ascii="Verdana" w:hAnsi="Verdana"/>
                <w:bCs/>
                <w:sz w:val="20"/>
                <w:lang w:val="en-GB"/>
              </w:rPr>
              <w:t>S</w:t>
            </w:r>
            <w:r w:rsidRPr="001C7C91">
              <w:rPr>
                <w:rFonts w:ascii="Verdana" w:hAnsi="Verdana"/>
                <w:bCs/>
                <w:sz w:val="20"/>
                <w:lang w:val="en-GB"/>
              </w:rPr>
              <w:t>om</w:t>
            </w:r>
            <w:r>
              <w:rPr>
                <w:rFonts w:ascii="Verdana" w:hAnsi="Verdana"/>
                <w:bCs/>
                <w:sz w:val="20"/>
                <w:lang w:val="en-GB"/>
              </w:rPr>
              <w:t>e</w:t>
            </w:r>
            <w:r w:rsidRPr="001C7C91">
              <w:rPr>
                <w:rFonts w:ascii="Verdana" w:hAnsi="Verdana"/>
                <w:bCs/>
                <w:sz w:val="20"/>
                <w:lang w:val="en-GB"/>
              </w:rPr>
              <w:t>times</w:t>
            </w:r>
            <w:r>
              <w:rPr>
                <w:rFonts w:ascii="Verdana" w:hAnsi="Verdana"/>
                <w:bCs/>
                <w:sz w:val="20"/>
                <w:lang w:val="en-GB"/>
              </w:rPr>
              <w:t xml:space="preserve"> device</w:t>
            </w:r>
            <w:r w:rsidRPr="001C7C91">
              <w:rPr>
                <w:rFonts w:ascii="Verdana" w:hAnsi="Verdana"/>
                <w:bCs/>
                <w:sz w:val="20"/>
                <w:lang w:val="en-GB"/>
              </w:rPr>
              <w:t xml:space="preserve"> will reboot with crash exception log </w:t>
            </w:r>
            <w:r>
              <w:rPr>
                <w:rFonts w:ascii="Verdana" w:hAnsi="Verdana"/>
                <w:bCs/>
                <w:sz w:val="20"/>
                <w:lang w:val="en-GB"/>
              </w:rPr>
              <w:t xml:space="preserve">after enabling LBD. This issue is </w:t>
            </w:r>
            <w:r w:rsidRPr="001C7C91">
              <w:rPr>
                <w:rFonts w:ascii="Verdana" w:hAnsi="Verdana"/>
                <w:bCs/>
                <w:sz w:val="20"/>
                <w:lang w:val="en-GB"/>
              </w:rPr>
              <w:t xml:space="preserve">random </w:t>
            </w:r>
            <w:r>
              <w:rPr>
                <w:rFonts w:ascii="Verdana" w:hAnsi="Verdana"/>
                <w:bCs/>
                <w:sz w:val="20"/>
                <w:lang w:val="en-GB"/>
              </w:rPr>
              <w:t xml:space="preserve">and </w:t>
            </w:r>
            <w:r w:rsidRPr="001C7C91">
              <w:rPr>
                <w:rFonts w:ascii="Verdana" w:hAnsi="Verdana"/>
                <w:bCs/>
                <w:sz w:val="20"/>
                <w:lang w:val="en-GB"/>
              </w:rPr>
              <w:t>cannot</w:t>
            </w:r>
            <w:r>
              <w:rPr>
                <w:rFonts w:ascii="Verdana" w:hAnsi="Verdana"/>
                <w:bCs/>
                <w:sz w:val="20"/>
                <w:lang w:val="en-GB"/>
              </w:rPr>
              <w:t xml:space="preserve"> be</w:t>
            </w:r>
            <w:r w:rsidRPr="001C7C91">
              <w:rPr>
                <w:rFonts w:ascii="Verdana" w:hAnsi="Verdana"/>
                <w:bCs/>
                <w:sz w:val="20"/>
                <w:lang w:val="en-GB"/>
              </w:rPr>
              <w:t xml:space="preserve"> duplicate</w:t>
            </w:r>
            <w:r>
              <w:rPr>
                <w:rFonts w:ascii="Verdana" w:hAnsi="Verdana"/>
                <w:bCs/>
                <w:sz w:val="20"/>
                <w:lang w:val="en-GB"/>
              </w:rPr>
              <w:t>d</w:t>
            </w:r>
            <w:r w:rsidRPr="001C7C91">
              <w:rPr>
                <w:rFonts w:ascii="Verdana" w:hAnsi="Verdana"/>
                <w:bCs/>
                <w:sz w:val="20"/>
                <w:lang w:val="en-GB"/>
              </w:rPr>
              <w:t xml:space="preserve"> every</w:t>
            </w:r>
            <w:r>
              <w:rPr>
                <w:rFonts w:ascii="Verdana" w:hAnsi="Verdana"/>
                <w:bCs/>
                <w:sz w:val="20"/>
                <w:lang w:val="en-GB"/>
              </w:rPr>
              <w:t xml:space="preserve"> </w:t>
            </w:r>
            <w:r w:rsidRPr="001C7C91">
              <w:rPr>
                <w:rFonts w:ascii="Verdana" w:hAnsi="Verdana"/>
                <w:bCs/>
                <w:sz w:val="20"/>
                <w:lang w:val="en-GB"/>
              </w:rPr>
              <w:t>time</w:t>
            </w:r>
            <w:r>
              <w:rPr>
                <w:rFonts w:ascii="Verdana" w:hAnsi="Verdana"/>
                <w:bCs/>
                <w:sz w:val="20"/>
                <w:lang w:val="en-GB"/>
              </w:rPr>
              <w:t>.</w:t>
            </w:r>
          </w:p>
          <w:p w14:paraId="72524302" w14:textId="77777777" w:rsidR="001C7C91" w:rsidRPr="001C7C91" w:rsidRDefault="001C7C91" w:rsidP="001C7C91">
            <w:pPr>
              <w:rPr>
                <w:bCs/>
                <w:lang w:val="en-GB"/>
              </w:rPr>
            </w:pPr>
          </w:p>
          <w:p w14:paraId="58E1A607" w14:textId="77777777" w:rsidR="008A5FD4" w:rsidRPr="005879AD" w:rsidRDefault="008A5FD4" w:rsidP="008A5FD4">
            <w:pPr>
              <w:rPr>
                <w:bCs/>
                <w:lang w:val="en-GB"/>
              </w:rPr>
            </w:pPr>
          </w:p>
        </w:tc>
      </w:tr>
      <w:tr w:rsidR="003E24E2" w:rsidRPr="002434B1" w14:paraId="16F06709" w14:textId="77777777" w:rsidTr="008A5FD4">
        <w:trPr>
          <w:trHeight w:val="511"/>
        </w:trPr>
        <w:tc>
          <w:tcPr>
            <w:tcW w:w="1903" w:type="dxa"/>
            <w:tcBorders>
              <w:top w:val="single" w:sz="18" w:space="0" w:color="FFFFFF"/>
              <w:left w:val="nil"/>
              <w:bottom w:val="single" w:sz="18" w:space="0" w:color="FFFFFF"/>
              <w:right w:val="single" w:sz="18" w:space="0" w:color="FFFFFF"/>
            </w:tcBorders>
            <w:shd w:val="clear" w:color="auto" w:fill="F0FFDC"/>
            <w:vAlign w:val="center"/>
          </w:tcPr>
          <w:p w14:paraId="394D6D8D" w14:textId="77777777" w:rsidR="003E24E2" w:rsidRPr="008A5FD4" w:rsidRDefault="0089769E" w:rsidP="004A0C5E">
            <w:pPr>
              <w:spacing w:before="180" w:after="180"/>
              <w:ind w:left="198" w:right="198"/>
              <w:rPr>
                <w:rFonts w:cs="新細明體"/>
                <w:kern w:val="0"/>
                <w:szCs w:val="20"/>
              </w:rPr>
            </w:pPr>
            <w:r>
              <w:rPr>
                <w:rFonts w:cs="新細明體" w:hint="eastAsia"/>
                <w:kern w:val="0"/>
                <w:szCs w:val="20"/>
              </w:rPr>
              <w:lastRenderedPageBreak/>
              <w:t>V</w:t>
            </w:r>
            <w:r>
              <w:rPr>
                <w:rFonts w:cs="新細明體"/>
                <w:kern w:val="0"/>
                <w:szCs w:val="20"/>
              </w:rPr>
              <w:t>2.02.030</w:t>
            </w:r>
          </w:p>
        </w:tc>
        <w:tc>
          <w:tcPr>
            <w:tcW w:w="7925" w:type="dxa"/>
            <w:gridSpan w:val="2"/>
            <w:tcBorders>
              <w:top w:val="single" w:sz="18" w:space="0" w:color="FFFFFF"/>
              <w:left w:val="single" w:sz="18" w:space="0" w:color="FFFFFF"/>
              <w:bottom w:val="single" w:sz="18" w:space="0" w:color="FFFFFF"/>
              <w:right w:val="nil"/>
            </w:tcBorders>
            <w:shd w:val="clear" w:color="auto" w:fill="F0FFDC"/>
            <w:vAlign w:val="center"/>
          </w:tcPr>
          <w:p w14:paraId="6A708ED0" w14:textId="77777777" w:rsidR="0089769E" w:rsidRPr="0089769E" w:rsidRDefault="0089769E" w:rsidP="0089769E">
            <w:pPr>
              <w:pStyle w:val="af4"/>
              <w:numPr>
                <w:ilvl w:val="0"/>
                <w:numId w:val="19"/>
              </w:numPr>
              <w:ind w:firstLineChars="0"/>
              <w:rPr>
                <w:rFonts w:ascii="Verdana" w:hAnsi="Verdana"/>
                <w:bCs/>
                <w:sz w:val="20"/>
                <w:lang w:val="en-GB"/>
              </w:rPr>
            </w:pPr>
            <w:r w:rsidRPr="0089769E">
              <w:rPr>
                <w:rFonts w:ascii="Verdana" w:hAnsi="Verdana"/>
                <w:bCs/>
                <w:sz w:val="20"/>
                <w:lang w:val="en-GB"/>
              </w:rPr>
              <w:t xml:space="preserve">Low level of security for SSH sessions [DI20201130000004-Australia]. DGS-1250 current supported SSH key exchange is diffie-hellman-group1-sha1 (768 bits). </w:t>
            </w:r>
            <w:r w:rsidRPr="0089769E">
              <w:rPr>
                <w:bCs/>
                <w:lang w:val="en-GB"/>
              </w:rPr>
              <w:t>This new firmware supports newer algorithm diffie-hellman-group-exchange-sha256.</w:t>
            </w:r>
          </w:p>
          <w:p w14:paraId="7B23C489" w14:textId="77777777" w:rsidR="003E24E2" w:rsidRPr="00055D42" w:rsidRDefault="00055D42" w:rsidP="0089769E">
            <w:pPr>
              <w:pStyle w:val="af4"/>
              <w:numPr>
                <w:ilvl w:val="0"/>
                <w:numId w:val="19"/>
              </w:numPr>
              <w:ind w:firstLineChars="0"/>
              <w:rPr>
                <w:rFonts w:ascii="Verdana" w:hAnsi="Verdana"/>
                <w:bCs/>
                <w:sz w:val="20"/>
                <w:lang w:val="en-GB"/>
              </w:rPr>
            </w:pPr>
            <w:r>
              <w:rPr>
                <w:rFonts w:ascii="Arial" w:hAnsi="Arial" w:cs="Arial"/>
                <w:sz w:val="20"/>
              </w:rPr>
              <w:t>T</w:t>
            </w:r>
            <w:r w:rsidRPr="00CC0748">
              <w:rPr>
                <w:rFonts w:ascii="Arial" w:hAnsi="Arial" w:cs="Arial"/>
                <w:sz w:val="20"/>
              </w:rPr>
              <w:t>agged traffic increment errors no matter the true size of the packet</w:t>
            </w:r>
            <w:r>
              <w:rPr>
                <w:rFonts w:ascii="Arial" w:hAnsi="Arial" w:cs="Arial"/>
                <w:sz w:val="20"/>
              </w:rPr>
              <w:t xml:space="preserve"> </w:t>
            </w:r>
            <w:r w:rsidRPr="00CC0748">
              <w:rPr>
                <w:rFonts w:ascii="Arial" w:hAnsi="Arial" w:cs="Arial"/>
                <w:sz w:val="20"/>
              </w:rPr>
              <w:t>[DUSA20201112000003-USA]</w:t>
            </w:r>
            <w:r>
              <w:rPr>
                <w:rFonts w:ascii="Arial" w:hAnsi="Arial" w:cs="Arial"/>
                <w:sz w:val="20"/>
              </w:rPr>
              <w:t xml:space="preserve">. </w:t>
            </w:r>
            <w:r w:rsidRPr="00055D42">
              <w:rPr>
                <w:rFonts w:ascii="Arial" w:hAnsi="Arial" w:cs="Arial"/>
                <w:sz w:val="20"/>
              </w:rPr>
              <w:t>Fixed the problem that the tagged packets cannot be calculated in error packet type.</w:t>
            </w:r>
          </w:p>
          <w:p w14:paraId="2637A918" w14:textId="77777777" w:rsidR="00055D42" w:rsidRPr="00055D42" w:rsidRDefault="00055D42" w:rsidP="0089769E">
            <w:pPr>
              <w:pStyle w:val="af4"/>
              <w:numPr>
                <w:ilvl w:val="0"/>
                <w:numId w:val="19"/>
              </w:numPr>
              <w:ind w:firstLineChars="0"/>
              <w:rPr>
                <w:rFonts w:ascii="Verdana" w:hAnsi="Verdana"/>
                <w:bCs/>
                <w:sz w:val="20"/>
                <w:lang w:val="en-GB"/>
              </w:rPr>
            </w:pPr>
            <w:r w:rsidRPr="00C61D13">
              <w:rPr>
                <w:rFonts w:ascii="Arial" w:hAnsi="Arial" w:cs="Arial"/>
                <w:sz w:val="20"/>
              </w:rPr>
              <w:t>DGS-1250-xx - EDIMAX WIFI Solution issue</w:t>
            </w:r>
            <w:r>
              <w:rPr>
                <w:rFonts w:ascii="Arial" w:hAnsi="Arial" w:cs="Arial"/>
                <w:sz w:val="20"/>
              </w:rPr>
              <w:t xml:space="preserve"> </w:t>
            </w:r>
            <w:r w:rsidRPr="00C61D13">
              <w:rPr>
                <w:rFonts w:ascii="Arial" w:hAnsi="Arial" w:cs="Arial"/>
                <w:sz w:val="20"/>
              </w:rPr>
              <w:t>[DEUR20201124000004-Central Europe]</w:t>
            </w:r>
            <w:r>
              <w:rPr>
                <w:rFonts w:ascii="Arial" w:hAnsi="Arial" w:cs="Arial"/>
                <w:sz w:val="20"/>
              </w:rPr>
              <w:t xml:space="preserve">. </w:t>
            </w:r>
            <w:r>
              <w:rPr>
                <w:rFonts w:ascii="Arial" w:hAnsi="Arial" w:cs="Arial"/>
                <w:color w:val="333333"/>
                <w:sz w:val="20"/>
              </w:rPr>
              <w:t>The CAPWAP packet, in which the destination UDP port is 5246/5247, will be dropped by DGS-1250 series 52 port models, causing the Wireless AP cannot be discovered by AP controller. This new firmware adds workaround to forward CAPWAP packet.</w:t>
            </w:r>
          </w:p>
          <w:p w14:paraId="405EB1CB" w14:textId="77777777" w:rsidR="00055D42" w:rsidRPr="00055D42" w:rsidRDefault="00055D42" w:rsidP="0089769E">
            <w:pPr>
              <w:pStyle w:val="af4"/>
              <w:numPr>
                <w:ilvl w:val="0"/>
                <w:numId w:val="19"/>
              </w:numPr>
              <w:ind w:firstLineChars="0"/>
              <w:rPr>
                <w:rFonts w:ascii="Verdana" w:hAnsi="Verdana"/>
                <w:bCs/>
                <w:sz w:val="20"/>
                <w:lang w:val="en-GB"/>
              </w:rPr>
            </w:pPr>
            <w:r>
              <w:rPr>
                <w:rFonts w:ascii="Verdana" w:hAnsi="Verdana" w:hint="eastAsia"/>
                <w:bCs/>
                <w:sz w:val="20"/>
                <w:lang w:val="en-GB"/>
              </w:rPr>
              <w:t>R</w:t>
            </w:r>
            <w:r>
              <w:rPr>
                <w:rFonts w:ascii="Verdana" w:hAnsi="Verdana"/>
                <w:bCs/>
                <w:sz w:val="20"/>
                <w:lang w:val="en-GB"/>
              </w:rPr>
              <w:t>ussia language problem on Web GUI [</w:t>
            </w:r>
            <w:r w:rsidRPr="00055D42">
              <w:rPr>
                <w:rFonts w:ascii="Verdana" w:hAnsi="Verdana"/>
                <w:bCs/>
                <w:sz w:val="20"/>
                <w:lang w:val="en-GB"/>
              </w:rPr>
              <w:t xml:space="preserve">DRU20200421000005]. Corrected the Russian language drop-down menu of local </w:t>
            </w:r>
            <w:r w:rsidRPr="00055D42">
              <w:rPr>
                <w:rFonts w:ascii="Verdana" w:hAnsi="Verdana" w:hint="eastAsia"/>
                <w:bCs/>
                <w:sz w:val="20"/>
                <w:lang w:val="en-GB"/>
              </w:rPr>
              <w:t>W</w:t>
            </w:r>
            <w:r w:rsidRPr="00055D42">
              <w:rPr>
                <w:rFonts w:ascii="Verdana" w:hAnsi="Verdana"/>
                <w:bCs/>
                <w:sz w:val="20"/>
                <w:lang w:val="en-GB"/>
              </w:rPr>
              <w:t>eb GUI, which originally displayed</w:t>
            </w:r>
            <w:r>
              <w:t xml:space="preserve"> "Языковой", </w:t>
            </w:r>
            <w:r w:rsidRPr="00055D42">
              <w:rPr>
                <w:rFonts w:ascii="Verdana" w:hAnsi="Verdana"/>
                <w:bCs/>
                <w:sz w:val="20"/>
                <w:lang w:val="en-GB"/>
              </w:rPr>
              <w:t>corrected to</w:t>
            </w:r>
            <w:r>
              <w:t xml:space="preserve"> "Язык".</w:t>
            </w:r>
          </w:p>
          <w:p w14:paraId="0BD79BCE" w14:textId="77777777" w:rsidR="00055D42" w:rsidRPr="00055D42" w:rsidRDefault="00055D42" w:rsidP="00055D42">
            <w:pPr>
              <w:pStyle w:val="af4"/>
              <w:numPr>
                <w:ilvl w:val="0"/>
                <w:numId w:val="19"/>
              </w:numPr>
              <w:ind w:firstLineChars="0"/>
              <w:rPr>
                <w:rFonts w:ascii="Verdana" w:hAnsi="Verdana"/>
                <w:bCs/>
                <w:sz w:val="20"/>
                <w:lang w:val="en-GB"/>
              </w:rPr>
            </w:pPr>
            <w:r>
              <w:rPr>
                <w:rFonts w:ascii="Verdana" w:hAnsi="Verdana"/>
                <w:bCs/>
                <w:sz w:val="20"/>
                <w:lang w:val="en-GB"/>
              </w:rPr>
              <w:t>[</w:t>
            </w:r>
            <w:r w:rsidRPr="00055D42">
              <w:rPr>
                <w:rFonts w:ascii="Verdana" w:hAnsi="Verdana"/>
                <w:bCs/>
                <w:sz w:val="20"/>
                <w:lang w:val="en-GB"/>
              </w:rPr>
              <w:t>DEUR20200305000008-Eastern Europe</w:t>
            </w:r>
            <w:r>
              <w:rPr>
                <w:rFonts w:ascii="Verdana" w:hAnsi="Verdana"/>
                <w:bCs/>
                <w:sz w:val="20"/>
                <w:lang w:val="en-GB"/>
              </w:rPr>
              <w:t>]</w:t>
            </w:r>
            <w:r>
              <w:t xml:space="preserve"> </w:t>
            </w:r>
            <w:r w:rsidRPr="00055D42">
              <w:rPr>
                <w:rFonts w:ascii="Verdana" w:hAnsi="Verdana"/>
                <w:bCs/>
                <w:sz w:val="20"/>
                <w:lang w:val="en-GB"/>
              </w:rPr>
              <w:t>Port rate limiting: The input/output burst size changed from 0-128000kbytes to 0-64kbytes</w:t>
            </w:r>
          </w:p>
          <w:p w14:paraId="6980E641" w14:textId="77777777" w:rsidR="00055D42" w:rsidRDefault="0034058E" w:rsidP="0089769E">
            <w:pPr>
              <w:pStyle w:val="af4"/>
              <w:numPr>
                <w:ilvl w:val="0"/>
                <w:numId w:val="19"/>
              </w:numPr>
              <w:ind w:firstLineChars="0"/>
              <w:rPr>
                <w:rFonts w:ascii="Verdana" w:hAnsi="Verdana"/>
                <w:bCs/>
                <w:sz w:val="20"/>
                <w:lang w:val="en-GB"/>
              </w:rPr>
            </w:pPr>
            <w:r w:rsidRPr="0034058E">
              <w:rPr>
                <w:rFonts w:ascii="Verdana" w:hAnsi="Verdana"/>
                <w:bCs/>
                <w:sz w:val="20"/>
                <w:lang w:val="en-GB"/>
              </w:rPr>
              <w:t>Web add checkbox "Default" to "Log buffer entries" in "DHCP Server Screening Global Settings" page for making settings change to Default.</w:t>
            </w:r>
          </w:p>
          <w:p w14:paraId="110E4334" w14:textId="77777777" w:rsidR="0034058E" w:rsidRDefault="0034058E" w:rsidP="0089769E">
            <w:pPr>
              <w:pStyle w:val="af4"/>
              <w:numPr>
                <w:ilvl w:val="0"/>
                <w:numId w:val="19"/>
              </w:numPr>
              <w:ind w:firstLineChars="0"/>
              <w:rPr>
                <w:rFonts w:ascii="Verdana" w:hAnsi="Verdana"/>
                <w:bCs/>
                <w:sz w:val="20"/>
                <w:lang w:val="en-GB"/>
              </w:rPr>
            </w:pPr>
            <w:r w:rsidRPr="0034058E">
              <w:rPr>
                <w:rFonts w:ascii="Verdana" w:hAnsi="Verdana"/>
                <w:bCs/>
                <w:sz w:val="20"/>
                <w:lang w:val="en-GB"/>
              </w:rPr>
              <w:t>The year range changed from "2000-2099" to "2000-2069"</w:t>
            </w:r>
            <w:r>
              <w:rPr>
                <w:rFonts w:ascii="Verdana" w:hAnsi="Verdana"/>
                <w:bCs/>
                <w:sz w:val="20"/>
                <w:lang w:val="en-GB"/>
              </w:rPr>
              <w:t xml:space="preserve">. </w:t>
            </w:r>
            <w:r w:rsidRPr="0034058E">
              <w:rPr>
                <w:rFonts w:ascii="Verdana" w:hAnsi="Verdana"/>
                <w:bCs/>
                <w:sz w:val="20"/>
                <w:lang w:val="en-GB"/>
              </w:rPr>
              <w:t xml:space="preserve">Copyright year </w:t>
            </w:r>
            <w:r>
              <w:rPr>
                <w:rFonts w:ascii="Verdana" w:hAnsi="Verdana"/>
                <w:bCs/>
                <w:sz w:val="20"/>
                <w:lang w:val="en-GB"/>
              </w:rPr>
              <w:t xml:space="preserve">changed </w:t>
            </w:r>
            <w:r w:rsidRPr="0034058E">
              <w:rPr>
                <w:rFonts w:ascii="Verdana" w:hAnsi="Verdana"/>
                <w:bCs/>
                <w:sz w:val="20"/>
                <w:lang w:val="en-GB"/>
              </w:rPr>
              <w:t>from 2020 to 2021</w:t>
            </w:r>
          </w:p>
          <w:p w14:paraId="6B34D178" w14:textId="77777777" w:rsidR="0034058E" w:rsidRDefault="0034058E" w:rsidP="0089769E">
            <w:pPr>
              <w:pStyle w:val="af4"/>
              <w:numPr>
                <w:ilvl w:val="0"/>
                <w:numId w:val="19"/>
              </w:numPr>
              <w:ind w:firstLineChars="0"/>
              <w:rPr>
                <w:rFonts w:ascii="Verdana" w:hAnsi="Verdana"/>
                <w:bCs/>
                <w:sz w:val="20"/>
                <w:lang w:val="en-GB"/>
              </w:rPr>
            </w:pPr>
            <w:r w:rsidRPr="0034058E">
              <w:rPr>
                <w:rFonts w:ascii="Verdana" w:hAnsi="Verdana"/>
                <w:bCs/>
                <w:sz w:val="20"/>
                <w:lang w:val="en-GB"/>
              </w:rPr>
              <w:t>Device Information page for removing FLASH which will be not support by Chrome.</w:t>
            </w:r>
          </w:p>
          <w:p w14:paraId="6454CF8B" w14:textId="77777777" w:rsidR="0034058E" w:rsidRDefault="0034058E" w:rsidP="0089769E">
            <w:pPr>
              <w:pStyle w:val="af4"/>
              <w:numPr>
                <w:ilvl w:val="0"/>
                <w:numId w:val="19"/>
              </w:numPr>
              <w:ind w:firstLineChars="0"/>
              <w:rPr>
                <w:rFonts w:ascii="Verdana" w:hAnsi="Verdana"/>
                <w:bCs/>
                <w:sz w:val="20"/>
                <w:lang w:val="en-GB"/>
              </w:rPr>
            </w:pPr>
            <w:r w:rsidRPr="0034058E">
              <w:rPr>
                <w:rFonts w:ascii="Verdana" w:hAnsi="Verdana"/>
                <w:bCs/>
                <w:sz w:val="20"/>
                <w:lang w:val="en-GB"/>
              </w:rPr>
              <w:t>Web to Disabled "textbox" while "UDF" selected as "None" in "DHCPv6 Relay Global Settings" page</w:t>
            </w:r>
          </w:p>
          <w:p w14:paraId="24AAF784" w14:textId="77777777" w:rsidR="0034058E" w:rsidRDefault="0034058E" w:rsidP="0089769E">
            <w:pPr>
              <w:pStyle w:val="af4"/>
              <w:numPr>
                <w:ilvl w:val="0"/>
                <w:numId w:val="19"/>
              </w:numPr>
              <w:ind w:firstLineChars="0"/>
              <w:rPr>
                <w:rFonts w:ascii="Verdana" w:hAnsi="Verdana"/>
                <w:bCs/>
                <w:sz w:val="20"/>
                <w:lang w:val="en-GB"/>
              </w:rPr>
            </w:pPr>
            <w:r>
              <w:rPr>
                <w:rFonts w:ascii="Verdana" w:hAnsi="Verdana"/>
                <w:bCs/>
                <w:sz w:val="20"/>
                <w:lang w:val="en-GB"/>
              </w:rPr>
              <w:t>M</w:t>
            </w:r>
            <w:r w:rsidRPr="0034058E">
              <w:rPr>
                <w:rFonts w:ascii="Verdana" w:hAnsi="Verdana"/>
                <w:bCs/>
                <w:sz w:val="20"/>
                <w:lang w:val="en-GB"/>
              </w:rPr>
              <w:t>odify Introduction string in "DHCP Auto Configuration" page</w:t>
            </w:r>
          </w:p>
          <w:p w14:paraId="4DE64BA2" w14:textId="77777777" w:rsidR="0034058E" w:rsidRPr="0089769E" w:rsidRDefault="0034058E" w:rsidP="0089769E">
            <w:pPr>
              <w:pStyle w:val="af4"/>
              <w:numPr>
                <w:ilvl w:val="0"/>
                <w:numId w:val="19"/>
              </w:numPr>
              <w:ind w:firstLineChars="0"/>
              <w:rPr>
                <w:rFonts w:ascii="Verdana" w:hAnsi="Verdana"/>
                <w:bCs/>
                <w:sz w:val="20"/>
                <w:lang w:val="en-GB"/>
              </w:rPr>
            </w:pPr>
            <w:r w:rsidRPr="0034058E">
              <w:rPr>
                <w:rFonts w:ascii="Verdana" w:hAnsi="Verdana"/>
                <w:bCs/>
                <w:sz w:val="20"/>
                <w:lang w:val="en-GB"/>
              </w:rPr>
              <w:t>Remove “Distance/Metric” column on IPv4 route &amp; IPv6 route web page and CLI show IPv4 route &amp; show IPv6 route command.</w:t>
            </w:r>
          </w:p>
        </w:tc>
      </w:tr>
      <w:tr w:rsidR="008C6F1E" w:rsidRPr="008C6F1E" w14:paraId="3C6FD382" w14:textId="77777777" w:rsidTr="008A5FD4">
        <w:trPr>
          <w:trHeight w:val="511"/>
        </w:trPr>
        <w:tc>
          <w:tcPr>
            <w:tcW w:w="1903" w:type="dxa"/>
            <w:tcBorders>
              <w:top w:val="single" w:sz="18" w:space="0" w:color="FFFFFF"/>
              <w:left w:val="nil"/>
              <w:bottom w:val="single" w:sz="18" w:space="0" w:color="FFFFFF"/>
              <w:right w:val="single" w:sz="18" w:space="0" w:color="FFFFFF"/>
            </w:tcBorders>
            <w:shd w:val="clear" w:color="auto" w:fill="F0FFDC"/>
            <w:vAlign w:val="center"/>
          </w:tcPr>
          <w:p w14:paraId="4658CCDA" w14:textId="11C30485" w:rsidR="008C6F1E" w:rsidRPr="008C6F1E" w:rsidRDefault="008C6F1E" w:rsidP="004A0C5E">
            <w:pPr>
              <w:spacing w:before="180" w:after="180"/>
              <w:ind w:left="198" w:right="198"/>
              <w:rPr>
                <w:bCs/>
                <w:lang w:val="en-GB"/>
              </w:rPr>
            </w:pPr>
            <w:r w:rsidRPr="008C6F1E">
              <w:rPr>
                <w:rFonts w:hint="eastAsia"/>
                <w:bCs/>
                <w:lang w:val="en-GB"/>
              </w:rPr>
              <w:t>V</w:t>
            </w:r>
            <w:r w:rsidRPr="008C6F1E">
              <w:rPr>
                <w:bCs/>
                <w:lang w:val="en-GB"/>
              </w:rPr>
              <w:t>2.03.00</w:t>
            </w:r>
            <w:r w:rsidR="00733742">
              <w:rPr>
                <w:bCs/>
                <w:lang w:val="en-GB"/>
              </w:rPr>
              <w:t>4</w:t>
            </w:r>
          </w:p>
        </w:tc>
        <w:tc>
          <w:tcPr>
            <w:tcW w:w="7925" w:type="dxa"/>
            <w:gridSpan w:val="2"/>
            <w:tcBorders>
              <w:top w:val="single" w:sz="18" w:space="0" w:color="FFFFFF"/>
              <w:left w:val="single" w:sz="18" w:space="0" w:color="FFFFFF"/>
              <w:bottom w:val="single" w:sz="18" w:space="0" w:color="FFFFFF"/>
              <w:right w:val="nil"/>
            </w:tcBorders>
            <w:shd w:val="clear" w:color="auto" w:fill="F0FFDC"/>
            <w:vAlign w:val="center"/>
          </w:tcPr>
          <w:p w14:paraId="4A597248" w14:textId="77777777" w:rsidR="008C6F1E" w:rsidRDefault="008C6F1E" w:rsidP="008C6F1E">
            <w:pPr>
              <w:rPr>
                <w:bCs/>
                <w:lang w:val="en-GB"/>
              </w:rPr>
            </w:pPr>
            <w:r>
              <w:rPr>
                <w:rFonts w:hint="eastAsia"/>
                <w:bCs/>
                <w:lang w:val="en-GB"/>
              </w:rPr>
              <w:t>F</w:t>
            </w:r>
            <w:r>
              <w:rPr>
                <w:bCs/>
                <w:lang w:val="en-GB"/>
              </w:rPr>
              <w:t>ixed the following problems f</w:t>
            </w:r>
            <w:r>
              <w:rPr>
                <w:rFonts w:hint="eastAsia"/>
                <w:bCs/>
                <w:lang w:val="en-GB"/>
              </w:rPr>
              <w:t>r</w:t>
            </w:r>
            <w:r>
              <w:rPr>
                <w:bCs/>
                <w:lang w:val="en-GB"/>
              </w:rPr>
              <w:t>om OBUs:</w:t>
            </w:r>
          </w:p>
          <w:p w14:paraId="23C41451" w14:textId="28175B6A" w:rsidR="008C6F1E" w:rsidRPr="008C6F1E" w:rsidRDefault="008C6F1E" w:rsidP="00733742">
            <w:pPr>
              <w:pStyle w:val="af4"/>
              <w:numPr>
                <w:ilvl w:val="0"/>
                <w:numId w:val="21"/>
              </w:numPr>
              <w:ind w:firstLineChars="0"/>
              <w:rPr>
                <w:rFonts w:ascii="Verdana" w:hAnsi="Verdana"/>
                <w:bCs/>
                <w:sz w:val="20"/>
                <w:szCs w:val="24"/>
                <w:lang w:val="en-GB"/>
              </w:rPr>
            </w:pPr>
            <w:r w:rsidRPr="008C6F1E">
              <w:rPr>
                <w:rFonts w:ascii="Verdana" w:hAnsi="Verdana"/>
                <w:bCs/>
                <w:sz w:val="20"/>
                <w:szCs w:val="24"/>
                <w:lang w:val="en-GB"/>
              </w:rPr>
              <w:t>Voice VLAN issue.</w:t>
            </w:r>
            <w:r>
              <w:rPr>
                <w:rFonts w:ascii="Verdana" w:hAnsi="Verdana"/>
                <w:bCs/>
                <w:sz w:val="20"/>
                <w:szCs w:val="24"/>
                <w:lang w:val="en-GB"/>
              </w:rPr>
              <w:t xml:space="preserve"> </w:t>
            </w:r>
            <w:r w:rsidR="00733742">
              <w:rPr>
                <w:rFonts w:ascii="Calibri" w:hAnsi="Calibri" w:cs="Calibri"/>
              </w:rPr>
              <w:t>Switch always sends LLDP packet with tag VLAN1 to IP phone</w:t>
            </w:r>
            <w:r w:rsidRPr="004C1A2B">
              <w:rPr>
                <w:rFonts w:ascii="Verdana" w:hAnsi="Verdana"/>
                <w:bCs/>
                <w:sz w:val="20"/>
                <w:szCs w:val="24"/>
                <w:lang w:val="en-GB"/>
              </w:rPr>
              <w:t>.</w:t>
            </w:r>
            <w:r w:rsidR="00733742">
              <w:rPr>
                <w:rFonts w:ascii="Verdana" w:hAnsi="Verdana"/>
                <w:bCs/>
                <w:sz w:val="20"/>
                <w:szCs w:val="24"/>
                <w:lang w:val="en-GB"/>
              </w:rPr>
              <w:t xml:space="preserve"> However, it should be untagged packet.</w:t>
            </w:r>
            <w:r w:rsidRPr="008C6F1E">
              <w:rPr>
                <w:rFonts w:ascii="Verdana" w:hAnsi="Verdana"/>
                <w:bCs/>
                <w:sz w:val="20"/>
                <w:szCs w:val="24"/>
                <w:lang w:val="en-GB"/>
              </w:rPr>
              <w:t xml:space="preserve"> [DI20210420000001-</w:t>
            </w:r>
            <w:r w:rsidRPr="008C6F1E">
              <w:rPr>
                <w:rFonts w:ascii="Verdana" w:hAnsi="Verdana"/>
                <w:bCs/>
                <w:sz w:val="20"/>
                <w:szCs w:val="24"/>
                <w:lang w:val="en-GB"/>
              </w:rPr>
              <w:lastRenderedPageBreak/>
              <w:t xml:space="preserve">Australia] </w:t>
            </w:r>
          </w:p>
          <w:p w14:paraId="776A4712" w14:textId="42CCDE29" w:rsidR="004C1A2B" w:rsidRPr="004C1A2B" w:rsidRDefault="008C6F1E" w:rsidP="00733742">
            <w:pPr>
              <w:pStyle w:val="af4"/>
              <w:numPr>
                <w:ilvl w:val="0"/>
                <w:numId w:val="21"/>
              </w:numPr>
              <w:ind w:firstLineChars="0"/>
              <w:rPr>
                <w:rFonts w:ascii="Verdana" w:hAnsi="Verdana"/>
                <w:bCs/>
                <w:sz w:val="20"/>
                <w:szCs w:val="24"/>
                <w:lang w:val="en-GB"/>
              </w:rPr>
            </w:pPr>
            <w:r w:rsidRPr="008C6F1E">
              <w:rPr>
                <w:rFonts w:ascii="Verdana" w:hAnsi="Verdana"/>
                <w:bCs/>
                <w:sz w:val="20"/>
                <w:szCs w:val="24"/>
                <w:lang w:val="en-GB"/>
              </w:rPr>
              <w:t xml:space="preserve">The </w:t>
            </w:r>
            <w:r w:rsidRPr="004C1A2B">
              <w:rPr>
                <w:rFonts w:ascii="Verdana" w:hAnsi="Verdana"/>
                <w:bCs/>
                <w:sz w:val="20"/>
                <w:szCs w:val="24"/>
                <w:lang w:val="en-GB"/>
              </w:rPr>
              <w:t>switch does not load DHCP Snooping binding entries automatically</w:t>
            </w:r>
            <w:r w:rsidR="00733742">
              <w:rPr>
                <w:rFonts w:ascii="Verdana" w:hAnsi="Verdana"/>
                <w:bCs/>
                <w:sz w:val="20"/>
                <w:szCs w:val="24"/>
                <w:lang w:val="en-GB"/>
              </w:rPr>
              <w:t>.</w:t>
            </w:r>
            <w:r w:rsidR="00733742" w:rsidRPr="00C97F5D">
              <w:rPr>
                <w:rFonts w:ascii="SimSun" w:eastAsia="SimSun" w:hAnsi="Calibri" w:cs="SimSun"/>
                <w:snapToGrid w:val="0"/>
                <w:color w:val="000000"/>
                <w:kern w:val="0"/>
                <w:sz w:val="20"/>
                <w:szCs w:val="22"/>
                <w:lang w:eastAsia="zh-CN"/>
              </w:rPr>
              <w:t xml:space="preserve"> </w:t>
            </w:r>
            <w:r w:rsidR="00733742" w:rsidRPr="00733742">
              <w:rPr>
                <w:rFonts w:ascii="Verdana" w:hAnsi="Verdana"/>
                <w:bCs/>
                <w:sz w:val="20"/>
                <w:szCs w:val="24"/>
                <w:lang w:val="en-GB"/>
              </w:rPr>
              <w:t>DGS-1250 cannot obtain the dhchsnoop database from TFTP server when reboot. Issue happened in some PC, and the PC running TFTP server is directly connected to DGS-1250.</w:t>
            </w:r>
            <w:r w:rsidRPr="004C1A2B">
              <w:rPr>
                <w:rFonts w:ascii="Verdana" w:hAnsi="Verdana"/>
                <w:bCs/>
                <w:sz w:val="20"/>
                <w:szCs w:val="24"/>
                <w:lang w:val="en-GB"/>
              </w:rPr>
              <w:t xml:space="preserve"> [DI20201113000004-Australia]</w:t>
            </w:r>
          </w:p>
          <w:p w14:paraId="02BCF4CD" w14:textId="301ECAA9" w:rsidR="008C6F1E" w:rsidRPr="004C1A2B" w:rsidRDefault="008C6F1E" w:rsidP="00733742">
            <w:pPr>
              <w:pStyle w:val="af4"/>
              <w:numPr>
                <w:ilvl w:val="0"/>
                <w:numId w:val="21"/>
              </w:numPr>
              <w:ind w:firstLineChars="0"/>
              <w:rPr>
                <w:rFonts w:ascii="Verdana" w:hAnsi="Verdana"/>
                <w:bCs/>
                <w:sz w:val="20"/>
                <w:szCs w:val="24"/>
                <w:lang w:val="en-GB"/>
              </w:rPr>
            </w:pPr>
            <w:r w:rsidRPr="004C1A2B">
              <w:rPr>
                <w:rFonts w:ascii="Verdana" w:hAnsi="Verdana"/>
                <w:bCs/>
                <w:sz w:val="20"/>
                <w:szCs w:val="24"/>
                <w:lang w:val="en-GB"/>
              </w:rPr>
              <w:t>LACP Irregularities</w:t>
            </w:r>
            <w:r w:rsidR="004C1A2B" w:rsidRPr="004C1A2B">
              <w:rPr>
                <w:rFonts w:ascii="Verdana" w:hAnsi="Verdana"/>
                <w:bCs/>
                <w:sz w:val="20"/>
                <w:szCs w:val="24"/>
                <w:lang w:val="en-GB"/>
              </w:rPr>
              <w:t xml:space="preserve">. Link aggregation </w:t>
            </w:r>
            <w:r w:rsidR="004C1A2B" w:rsidRPr="004C1A2B">
              <w:rPr>
                <w:rFonts w:ascii="Verdana" w:hAnsi="Verdana" w:hint="eastAsia"/>
                <w:bCs/>
                <w:sz w:val="20"/>
                <w:szCs w:val="24"/>
                <w:lang w:val="en-GB"/>
              </w:rPr>
              <w:t>works</w:t>
            </w:r>
            <w:r w:rsidR="004C1A2B" w:rsidRPr="004C1A2B">
              <w:rPr>
                <w:rFonts w:ascii="Verdana" w:hAnsi="Verdana"/>
                <w:bCs/>
                <w:sz w:val="20"/>
                <w:szCs w:val="24"/>
                <w:lang w:val="en-GB"/>
              </w:rPr>
              <w:t xml:space="preserve"> incorrect. The ports LACP status could not be bnd</w:t>
            </w:r>
            <w:r w:rsidR="00733742">
              <w:rPr>
                <w:rFonts w:ascii="Verdana" w:hAnsi="Verdana"/>
                <w:bCs/>
                <w:sz w:val="20"/>
                <w:szCs w:val="24"/>
                <w:lang w:val="en-GB"/>
              </w:rPr>
              <w:t>1</w:t>
            </w:r>
            <w:r w:rsidR="004C1A2B" w:rsidRPr="004C1A2B">
              <w:rPr>
                <w:rFonts w:ascii="Verdana" w:hAnsi="Verdana" w:hint="eastAsia"/>
                <w:bCs/>
                <w:sz w:val="20"/>
                <w:szCs w:val="24"/>
                <w:lang w:val="en-GB"/>
              </w:rPr>
              <w:t>.</w:t>
            </w:r>
            <w:r w:rsidR="004C1A2B" w:rsidRPr="004C1A2B">
              <w:rPr>
                <w:rFonts w:ascii="Verdana" w:hAnsi="Verdana"/>
                <w:bCs/>
                <w:sz w:val="20"/>
                <w:szCs w:val="24"/>
                <w:lang w:val="en-GB"/>
              </w:rPr>
              <w:t xml:space="preserve"> </w:t>
            </w:r>
            <w:r w:rsidRPr="004C1A2B">
              <w:rPr>
                <w:rFonts w:ascii="Verdana" w:hAnsi="Verdana"/>
                <w:bCs/>
                <w:sz w:val="20"/>
                <w:szCs w:val="24"/>
                <w:lang w:val="en-GB"/>
              </w:rPr>
              <w:t>[DUSA20210331000001-USA]</w:t>
            </w:r>
          </w:p>
          <w:p w14:paraId="01DB54AF" w14:textId="77777777" w:rsidR="008C6F1E" w:rsidRPr="00733742" w:rsidRDefault="008C6F1E" w:rsidP="00733742">
            <w:pPr>
              <w:pStyle w:val="af4"/>
              <w:numPr>
                <w:ilvl w:val="0"/>
                <w:numId w:val="21"/>
              </w:numPr>
              <w:ind w:firstLineChars="0"/>
              <w:rPr>
                <w:rFonts w:ascii="Calibri" w:hAnsi="Calibri" w:cs="Calibri"/>
              </w:rPr>
            </w:pPr>
            <w:r w:rsidRPr="004C1A2B">
              <w:rPr>
                <w:rFonts w:ascii="Verdana" w:hAnsi="Verdana"/>
                <w:bCs/>
                <w:sz w:val="20"/>
                <w:szCs w:val="24"/>
                <w:lang w:val="en-GB"/>
              </w:rPr>
              <w:t>Switch crashes when pulling the power mid boot up corrupting the firmware</w:t>
            </w:r>
            <w:r w:rsidR="004C1A2B" w:rsidRPr="004C1A2B">
              <w:rPr>
                <w:rFonts w:ascii="Verdana" w:hAnsi="Verdana"/>
                <w:bCs/>
                <w:sz w:val="20"/>
                <w:szCs w:val="24"/>
                <w:lang w:val="en-GB"/>
              </w:rPr>
              <w:t xml:space="preserve">. Device fails to boot, and all LEDs light up. If </w:t>
            </w:r>
            <w:r w:rsidR="00733742">
              <w:rPr>
                <w:rFonts w:ascii="Verdana" w:hAnsi="Verdana"/>
                <w:bCs/>
                <w:sz w:val="20"/>
                <w:szCs w:val="24"/>
                <w:lang w:val="en-GB"/>
              </w:rPr>
              <w:t xml:space="preserve">the device connects to </w:t>
            </w:r>
            <w:r w:rsidR="004C1A2B" w:rsidRPr="004C1A2B">
              <w:rPr>
                <w:rFonts w:ascii="Verdana" w:hAnsi="Verdana"/>
                <w:bCs/>
                <w:sz w:val="20"/>
                <w:szCs w:val="24"/>
                <w:lang w:val="en-GB"/>
              </w:rPr>
              <w:t>console</w:t>
            </w:r>
            <w:r w:rsidR="00733742">
              <w:rPr>
                <w:rFonts w:ascii="Verdana" w:hAnsi="Verdana"/>
                <w:bCs/>
                <w:sz w:val="20"/>
                <w:szCs w:val="24"/>
                <w:lang w:val="en-GB"/>
              </w:rPr>
              <w:t xml:space="preserve"> cable</w:t>
            </w:r>
            <w:r w:rsidR="004C1A2B" w:rsidRPr="004C1A2B">
              <w:rPr>
                <w:rFonts w:ascii="Verdana" w:hAnsi="Verdana"/>
                <w:bCs/>
                <w:sz w:val="20"/>
                <w:szCs w:val="24"/>
                <w:lang w:val="en-GB"/>
              </w:rPr>
              <w:t>, the boot stops at “Please wait for loading</w:t>
            </w:r>
            <w:r w:rsidR="00733742">
              <w:rPr>
                <w:rFonts w:ascii="Verdana" w:hAnsi="Verdana"/>
                <w:bCs/>
                <w:sz w:val="20"/>
                <w:szCs w:val="24"/>
                <w:lang w:val="en-GB"/>
              </w:rPr>
              <w:t xml:space="preserve">. </w:t>
            </w:r>
            <w:r w:rsidR="004C1A2B" w:rsidRPr="004C1A2B">
              <w:rPr>
                <w:rFonts w:ascii="Verdana" w:hAnsi="Verdana"/>
                <w:bCs/>
                <w:sz w:val="20"/>
                <w:szCs w:val="24"/>
                <w:lang w:val="en-GB"/>
              </w:rPr>
              <w:t>”</w:t>
            </w:r>
            <w:r w:rsidRPr="004C1A2B">
              <w:rPr>
                <w:rFonts w:ascii="Verdana" w:hAnsi="Verdana"/>
                <w:bCs/>
                <w:sz w:val="20"/>
                <w:szCs w:val="24"/>
                <w:lang w:val="en-GB"/>
              </w:rPr>
              <w:t>[DUSA20201126000001-USA]</w:t>
            </w:r>
          </w:p>
          <w:p w14:paraId="3EFFBA53" w14:textId="0D3D2FE1" w:rsidR="00733742" w:rsidRPr="00733742" w:rsidRDefault="00733742" w:rsidP="00733742">
            <w:pPr>
              <w:numPr>
                <w:ilvl w:val="0"/>
                <w:numId w:val="21"/>
              </w:numPr>
              <w:spacing w:line="240" w:lineRule="auto"/>
              <w:rPr>
                <w:rFonts w:hint="eastAsia"/>
                <w:bCs/>
                <w:lang w:val="en-GB"/>
              </w:rPr>
            </w:pPr>
            <w:r w:rsidRPr="00733742">
              <w:rPr>
                <w:rFonts w:hint="eastAsia"/>
                <w:bCs/>
                <w:lang w:val="en-GB"/>
              </w:rPr>
              <w:t>Drops PoE on all Ports</w:t>
            </w:r>
            <w:r w:rsidRPr="00733742">
              <w:rPr>
                <w:bCs/>
                <w:lang w:val="en-GB"/>
              </w:rPr>
              <w:t xml:space="preserve">. The device sometimes stopped supply power to </w:t>
            </w:r>
            <w:r w:rsidRPr="00733742">
              <w:rPr>
                <w:rFonts w:hint="eastAsia"/>
                <w:bCs/>
                <w:lang w:val="en-GB"/>
              </w:rPr>
              <w:t>all ports</w:t>
            </w:r>
            <w:r w:rsidRPr="00733742">
              <w:rPr>
                <w:bCs/>
                <w:lang w:val="en-GB"/>
              </w:rPr>
              <w:t>. In addition,</w:t>
            </w:r>
            <w:r>
              <w:rPr>
                <w:bCs/>
                <w:lang w:val="en-GB"/>
              </w:rPr>
              <w:t xml:space="preserve"> </w:t>
            </w:r>
            <w:r w:rsidRPr="00733742">
              <w:rPr>
                <w:bCs/>
                <w:lang w:val="en-GB"/>
              </w:rPr>
              <w:t xml:space="preserve">the device </w:t>
            </w:r>
            <w:r w:rsidRPr="00733742">
              <w:rPr>
                <w:rFonts w:hint="eastAsia"/>
                <w:bCs/>
                <w:lang w:val="en-GB"/>
              </w:rPr>
              <w:t>failed to Ping with the peer device via 802.1Q trunk.</w:t>
            </w:r>
            <w:r w:rsidRPr="00733742">
              <w:rPr>
                <w:bCs/>
                <w:lang w:val="en-GB"/>
              </w:rPr>
              <w:t xml:space="preserve"> </w:t>
            </w:r>
            <w:r w:rsidRPr="00733742">
              <w:rPr>
                <w:rFonts w:hint="eastAsia"/>
                <w:bCs/>
                <w:lang w:val="en-GB"/>
              </w:rPr>
              <w:t>[DI20210505000001-Australia]</w:t>
            </w:r>
          </w:p>
          <w:p w14:paraId="57B7ACDF" w14:textId="5127E079" w:rsidR="00733742" w:rsidRPr="00733742" w:rsidRDefault="00733742" w:rsidP="00733742">
            <w:pPr>
              <w:rPr>
                <w:rFonts w:ascii="Calibri" w:hAnsi="Calibri" w:cs="Calibri" w:hint="eastAsia"/>
              </w:rPr>
            </w:pPr>
          </w:p>
        </w:tc>
      </w:tr>
    </w:tbl>
    <w:p w14:paraId="1FAD8E4D" w14:textId="77777777" w:rsidR="002359DA" w:rsidRPr="008C6F1E" w:rsidRDefault="002359DA" w:rsidP="000B7556">
      <w:pPr>
        <w:rPr>
          <w:bCs/>
          <w:lang w:val="en-GB"/>
        </w:rPr>
      </w:pPr>
    </w:p>
    <w:p w14:paraId="6038E521" w14:textId="77777777" w:rsidR="009A6078" w:rsidRDefault="00F13ACD" w:rsidP="009A6078">
      <w:pPr>
        <w:spacing w:after="72"/>
        <w:rPr>
          <w:rFonts w:ascii="Calibri" w:hAnsi="Calibri"/>
          <w:sz w:val="32"/>
        </w:rPr>
      </w:pPr>
      <w:r w:rsidRPr="00D470CA">
        <w:rPr>
          <w:rFonts w:hint="eastAsia"/>
          <w:color w:val="0000FF"/>
        </w:rPr>
        <w:t xml:space="preserve">* D-Link tracking number is </w:t>
      </w:r>
      <w:r w:rsidRPr="00D470CA">
        <w:rPr>
          <w:color w:val="0000FF"/>
        </w:rPr>
        <w:t>enclose</w:t>
      </w:r>
      <w:r w:rsidRPr="00D470CA">
        <w:rPr>
          <w:rFonts w:hint="eastAsia"/>
          <w:color w:val="0000FF"/>
        </w:rPr>
        <w:t>d in ()</w:t>
      </w:r>
      <w:bookmarkStart w:id="17" w:name="_Toc450239776"/>
    </w:p>
    <w:p w14:paraId="01BB15EF" w14:textId="77777777" w:rsidR="009A6078" w:rsidRDefault="009A6078" w:rsidP="009A6078">
      <w:pPr>
        <w:spacing w:after="72"/>
        <w:rPr>
          <w:rFonts w:ascii="Calibri" w:hAnsi="Calibri"/>
          <w:sz w:val="32"/>
        </w:rPr>
      </w:pPr>
    </w:p>
    <w:p w14:paraId="0145175E" w14:textId="77777777" w:rsidR="009E593F" w:rsidRPr="00C41DFF" w:rsidRDefault="00DA337A" w:rsidP="009A6078">
      <w:pPr>
        <w:spacing w:after="72"/>
        <w:rPr>
          <w:rFonts w:ascii="Calibri" w:hAnsi="Calibri"/>
          <w:sz w:val="32"/>
        </w:rPr>
      </w:pPr>
      <w:r>
        <w:rPr>
          <w:rFonts w:ascii="Calibri" w:hAnsi="Calibri" w:hint="eastAsia"/>
          <w:sz w:val="32"/>
        </w:rPr>
        <w:t>Known</w:t>
      </w:r>
      <w:r w:rsidR="0081298D" w:rsidRPr="00C41DFF">
        <w:rPr>
          <w:rFonts w:ascii="Calibri" w:hAnsi="Calibri" w:hint="eastAsia"/>
          <w:sz w:val="32"/>
        </w:rPr>
        <w:t xml:space="preserve"> Issues</w:t>
      </w:r>
      <w:r w:rsidR="00C41DFF">
        <w:rPr>
          <w:rFonts w:ascii="Calibri" w:hAnsi="Calibri" w:hint="eastAsia"/>
          <w:sz w:val="32"/>
        </w:rPr>
        <w:t>:</w:t>
      </w:r>
      <w:bookmarkEnd w:id="1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3"/>
        <w:gridCol w:w="7350"/>
        <w:gridCol w:w="963"/>
      </w:tblGrid>
      <w:tr w:rsidR="0096455E" w:rsidRPr="0096455E" w14:paraId="68E1828D" w14:textId="77777777" w:rsidTr="007A7117">
        <w:trPr>
          <w:trHeight w:val="13"/>
        </w:trPr>
        <w:tc>
          <w:tcPr>
            <w:tcW w:w="700" w:type="pct"/>
            <w:tcBorders>
              <w:top w:val="nil"/>
              <w:left w:val="nil"/>
              <w:bottom w:val="single" w:sz="18" w:space="0" w:color="FFFFFF"/>
              <w:right w:val="single" w:sz="18" w:space="0" w:color="FFFFFF"/>
            </w:tcBorders>
            <w:shd w:val="clear" w:color="auto" w:fill="99CC00"/>
          </w:tcPr>
          <w:p w14:paraId="529E24B3" w14:textId="77777777" w:rsidR="003908D1" w:rsidRPr="004E21D9" w:rsidRDefault="003908D1" w:rsidP="00863933">
            <w:pPr>
              <w:rPr>
                <w:b/>
                <w:bCs/>
                <w:color w:val="FFFFFF"/>
                <w:lang w:val="fr-FR"/>
              </w:rPr>
            </w:pPr>
            <w:r w:rsidRPr="004E21D9">
              <w:rPr>
                <w:rFonts w:hint="eastAsia"/>
                <w:b/>
                <w:bCs/>
                <w:color w:val="FFFFFF"/>
                <w:lang w:val="fr-FR"/>
              </w:rPr>
              <w:t>Firmware Version</w:t>
            </w:r>
          </w:p>
        </w:tc>
        <w:tc>
          <w:tcPr>
            <w:tcW w:w="3802" w:type="pct"/>
            <w:tcBorders>
              <w:top w:val="nil"/>
              <w:left w:val="single" w:sz="18" w:space="0" w:color="FFFFFF"/>
              <w:bottom w:val="single" w:sz="18" w:space="0" w:color="FFFFFF"/>
              <w:right w:val="single" w:sz="18" w:space="0" w:color="FFFFFF"/>
            </w:tcBorders>
            <w:shd w:val="clear" w:color="auto" w:fill="99CC00"/>
          </w:tcPr>
          <w:p w14:paraId="17F2D6AB" w14:textId="77777777" w:rsidR="003908D1" w:rsidRPr="004E21D9" w:rsidRDefault="003908D1" w:rsidP="00863933">
            <w:pPr>
              <w:rPr>
                <w:b/>
                <w:bCs/>
                <w:color w:val="FFFFFF"/>
                <w:lang w:val="fr-FR"/>
              </w:rPr>
            </w:pPr>
            <w:r w:rsidRPr="0096455E">
              <w:rPr>
                <w:rFonts w:hint="eastAsia"/>
                <w:b/>
                <w:bCs/>
                <w:color w:val="FFFFFF"/>
                <w:lang w:val="fr-FR"/>
              </w:rPr>
              <w:t>Issues</w:t>
            </w:r>
          </w:p>
        </w:tc>
        <w:tc>
          <w:tcPr>
            <w:tcW w:w="498" w:type="pct"/>
            <w:tcBorders>
              <w:top w:val="nil"/>
              <w:left w:val="single" w:sz="18" w:space="0" w:color="FFFFFF"/>
              <w:bottom w:val="single" w:sz="18" w:space="0" w:color="FFFFFF"/>
              <w:right w:val="nil"/>
            </w:tcBorders>
            <w:shd w:val="clear" w:color="auto" w:fill="99CC00"/>
          </w:tcPr>
          <w:p w14:paraId="5A221737" w14:textId="77777777" w:rsidR="003908D1" w:rsidRPr="004E21D9" w:rsidRDefault="003908D1" w:rsidP="00863933">
            <w:pPr>
              <w:rPr>
                <w:b/>
                <w:bCs/>
                <w:color w:val="FFFFFF"/>
                <w:lang w:val="fr-FR"/>
              </w:rPr>
            </w:pPr>
            <w:r w:rsidRPr="0096455E">
              <w:rPr>
                <w:rFonts w:hint="eastAsia"/>
                <w:b/>
                <w:bCs/>
                <w:color w:val="FFFFFF"/>
                <w:lang w:val="fr-FR"/>
              </w:rPr>
              <w:t>Workaround</w:t>
            </w:r>
          </w:p>
        </w:tc>
      </w:tr>
      <w:tr w:rsidR="003E24E2" w:rsidRPr="0059533C" w14:paraId="58C635A2" w14:textId="77777777" w:rsidTr="00CB300A">
        <w:trPr>
          <w:trHeight w:val="613"/>
        </w:trPr>
        <w:tc>
          <w:tcPr>
            <w:tcW w:w="700" w:type="pct"/>
            <w:tcBorders>
              <w:top w:val="single" w:sz="18" w:space="0" w:color="FFFFFF"/>
              <w:left w:val="nil"/>
              <w:bottom w:val="single" w:sz="18" w:space="0" w:color="FFFFFF"/>
              <w:right w:val="single" w:sz="18" w:space="0" w:color="FFFFFF"/>
            </w:tcBorders>
            <w:shd w:val="clear" w:color="auto" w:fill="F0FFDC"/>
            <w:vAlign w:val="center"/>
          </w:tcPr>
          <w:p w14:paraId="2E5A58CE" w14:textId="77777777" w:rsidR="003E24E2" w:rsidRPr="004E42FB" w:rsidRDefault="003E24E2" w:rsidP="00CB300A">
            <w:pPr>
              <w:rPr>
                <w:rFonts w:cs="新細明體"/>
                <w:kern w:val="0"/>
                <w:szCs w:val="20"/>
              </w:rPr>
            </w:pPr>
            <w:r>
              <w:rPr>
                <w:rFonts w:cs="新細明體"/>
                <w:kern w:val="0"/>
                <w:szCs w:val="20"/>
              </w:rPr>
              <w:t>V</w:t>
            </w:r>
            <w:r>
              <w:rPr>
                <w:rFonts w:cs="新細明體"/>
              </w:rPr>
              <w:t>1</w:t>
            </w:r>
            <w:r w:rsidRPr="006C7854">
              <w:t>.00.0</w:t>
            </w:r>
            <w:r>
              <w:t>39</w:t>
            </w:r>
          </w:p>
        </w:tc>
        <w:tc>
          <w:tcPr>
            <w:tcW w:w="3802" w:type="pct"/>
            <w:tcBorders>
              <w:top w:val="single" w:sz="18" w:space="0" w:color="FFFFFF"/>
              <w:left w:val="single" w:sz="18" w:space="0" w:color="FFFFFF"/>
              <w:bottom w:val="single" w:sz="18" w:space="0" w:color="FFFFFF"/>
              <w:right w:val="single" w:sz="18" w:space="0" w:color="FFFFFF"/>
            </w:tcBorders>
            <w:shd w:val="clear" w:color="auto" w:fill="F0FFDC"/>
            <w:vAlign w:val="center"/>
          </w:tcPr>
          <w:p w14:paraId="5B0D9ACB" w14:textId="77777777" w:rsidR="003E24E2" w:rsidRPr="00B35E07" w:rsidRDefault="003E24E2" w:rsidP="00CB300A">
            <w:pPr>
              <w:pStyle w:val="af2"/>
            </w:pPr>
            <w:r>
              <w:rPr>
                <w:rFonts w:hint="eastAsia"/>
              </w:rPr>
              <w:t>N</w:t>
            </w:r>
            <w:r>
              <w:t>/A</w:t>
            </w:r>
          </w:p>
        </w:tc>
        <w:tc>
          <w:tcPr>
            <w:tcW w:w="498" w:type="pct"/>
            <w:tcBorders>
              <w:top w:val="single" w:sz="18" w:space="0" w:color="FFFFFF"/>
              <w:left w:val="single" w:sz="18" w:space="0" w:color="FFFFFF"/>
              <w:bottom w:val="single" w:sz="18" w:space="0" w:color="FFFFFF"/>
              <w:right w:val="nil"/>
            </w:tcBorders>
            <w:shd w:val="clear" w:color="auto" w:fill="F0FFDC"/>
            <w:vAlign w:val="center"/>
          </w:tcPr>
          <w:p w14:paraId="33F85449" w14:textId="77777777" w:rsidR="003E24E2" w:rsidRPr="0059533C" w:rsidRDefault="003E24E2" w:rsidP="00CB300A">
            <w:pPr>
              <w:rPr>
                <w:color w:val="000000"/>
                <w:lang w:val="fr-FR"/>
              </w:rPr>
            </w:pPr>
          </w:p>
        </w:tc>
      </w:tr>
      <w:tr w:rsidR="008A5FD4" w:rsidRPr="0059533C" w14:paraId="71EBAC09" w14:textId="77777777" w:rsidTr="00CD1A36">
        <w:trPr>
          <w:trHeight w:val="613"/>
        </w:trPr>
        <w:tc>
          <w:tcPr>
            <w:tcW w:w="700" w:type="pct"/>
            <w:tcBorders>
              <w:top w:val="single" w:sz="18" w:space="0" w:color="FFFFFF"/>
              <w:left w:val="nil"/>
              <w:bottom w:val="single" w:sz="18" w:space="0" w:color="FFFFFF"/>
              <w:right w:val="single" w:sz="18" w:space="0" w:color="FFFFFF"/>
            </w:tcBorders>
            <w:shd w:val="clear" w:color="auto" w:fill="F0FFDC"/>
            <w:vAlign w:val="center"/>
          </w:tcPr>
          <w:p w14:paraId="47045BC5" w14:textId="77777777" w:rsidR="008A5FD4" w:rsidRPr="004E42FB" w:rsidRDefault="008A5FD4" w:rsidP="00CD1A36">
            <w:pPr>
              <w:rPr>
                <w:rFonts w:cs="新細明體"/>
                <w:kern w:val="0"/>
                <w:szCs w:val="20"/>
              </w:rPr>
            </w:pPr>
            <w:r>
              <w:rPr>
                <w:rFonts w:cs="新細明體"/>
                <w:kern w:val="0"/>
                <w:szCs w:val="20"/>
              </w:rPr>
              <w:t>V</w:t>
            </w:r>
            <w:r>
              <w:rPr>
                <w:rFonts w:cs="新細明體"/>
              </w:rPr>
              <w:t>1</w:t>
            </w:r>
            <w:r w:rsidRPr="006C7854">
              <w:t>.00.0</w:t>
            </w:r>
            <w:r>
              <w:t>04</w:t>
            </w:r>
          </w:p>
        </w:tc>
        <w:tc>
          <w:tcPr>
            <w:tcW w:w="3802" w:type="pct"/>
            <w:tcBorders>
              <w:top w:val="single" w:sz="18" w:space="0" w:color="FFFFFF"/>
              <w:left w:val="single" w:sz="18" w:space="0" w:color="FFFFFF"/>
              <w:bottom w:val="single" w:sz="18" w:space="0" w:color="FFFFFF"/>
              <w:right w:val="single" w:sz="18" w:space="0" w:color="FFFFFF"/>
            </w:tcBorders>
            <w:shd w:val="clear" w:color="auto" w:fill="F0FFDC"/>
            <w:vAlign w:val="center"/>
          </w:tcPr>
          <w:p w14:paraId="0D417F31" w14:textId="77777777" w:rsidR="008A5FD4" w:rsidRPr="00B35E07" w:rsidRDefault="008A5FD4" w:rsidP="00CD1A36">
            <w:pPr>
              <w:pStyle w:val="af2"/>
            </w:pPr>
            <w:r>
              <w:rPr>
                <w:rFonts w:hint="eastAsia"/>
              </w:rPr>
              <w:t>N</w:t>
            </w:r>
            <w:r>
              <w:t>/A</w:t>
            </w:r>
          </w:p>
        </w:tc>
        <w:tc>
          <w:tcPr>
            <w:tcW w:w="498" w:type="pct"/>
            <w:tcBorders>
              <w:top w:val="single" w:sz="18" w:space="0" w:color="FFFFFF"/>
              <w:left w:val="single" w:sz="18" w:space="0" w:color="FFFFFF"/>
              <w:bottom w:val="single" w:sz="18" w:space="0" w:color="FFFFFF"/>
              <w:right w:val="nil"/>
            </w:tcBorders>
            <w:shd w:val="clear" w:color="auto" w:fill="F0FFDC"/>
            <w:vAlign w:val="center"/>
          </w:tcPr>
          <w:p w14:paraId="24B9407C" w14:textId="77777777" w:rsidR="008A5FD4" w:rsidRPr="0059533C" w:rsidRDefault="008A5FD4" w:rsidP="00CD1A36">
            <w:pPr>
              <w:rPr>
                <w:color w:val="000000"/>
                <w:lang w:val="fr-FR"/>
              </w:rPr>
            </w:pPr>
          </w:p>
        </w:tc>
      </w:tr>
      <w:tr w:rsidR="0034058E" w:rsidRPr="0059533C" w14:paraId="0B109737" w14:textId="77777777" w:rsidTr="00D453CB">
        <w:trPr>
          <w:trHeight w:val="613"/>
        </w:trPr>
        <w:tc>
          <w:tcPr>
            <w:tcW w:w="700" w:type="pct"/>
            <w:tcBorders>
              <w:top w:val="single" w:sz="18" w:space="0" w:color="FFFFFF"/>
              <w:left w:val="nil"/>
              <w:bottom w:val="single" w:sz="18" w:space="0" w:color="FFFFFF"/>
              <w:right w:val="single" w:sz="18" w:space="0" w:color="FFFFFF"/>
            </w:tcBorders>
            <w:shd w:val="clear" w:color="auto" w:fill="F0FFDC"/>
            <w:vAlign w:val="center"/>
          </w:tcPr>
          <w:p w14:paraId="7933D10C" w14:textId="77777777" w:rsidR="0034058E" w:rsidRPr="004E42FB" w:rsidRDefault="0034058E" w:rsidP="00D453CB">
            <w:pPr>
              <w:rPr>
                <w:rFonts w:cs="新細明體"/>
                <w:kern w:val="0"/>
                <w:szCs w:val="20"/>
              </w:rPr>
            </w:pPr>
            <w:r>
              <w:rPr>
                <w:rFonts w:cs="新細明體"/>
                <w:kern w:val="0"/>
                <w:szCs w:val="20"/>
              </w:rPr>
              <w:t>V</w:t>
            </w:r>
            <w:r>
              <w:rPr>
                <w:rFonts w:cs="新細明體"/>
              </w:rPr>
              <w:t>2.01.006</w:t>
            </w:r>
          </w:p>
        </w:tc>
        <w:tc>
          <w:tcPr>
            <w:tcW w:w="3802" w:type="pct"/>
            <w:tcBorders>
              <w:top w:val="single" w:sz="18" w:space="0" w:color="FFFFFF"/>
              <w:left w:val="single" w:sz="18" w:space="0" w:color="FFFFFF"/>
              <w:bottom w:val="single" w:sz="18" w:space="0" w:color="FFFFFF"/>
              <w:right w:val="single" w:sz="18" w:space="0" w:color="FFFFFF"/>
            </w:tcBorders>
            <w:shd w:val="clear" w:color="auto" w:fill="F0FFDC"/>
            <w:vAlign w:val="center"/>
          </w:tcPr>
          <w:p w14:paraId="53E7BC42" w14:textId="77777777" w:rsidR="0034058E" w:rsidRPr="008A5FD4" w:rsidRDefault="0034058E" w:rsidP="00D453CB">
            <w:pPr>
              <w:pStyle w:val="af4"/>
              <w:numPr>
                <w:ilvl w:val="0"/>
                <w:numId w:val="12"/>
              </w:numPr>
              <w:ind w:firstLineChars="0"/>
              <w:rPr>
                <w:rFonts w:ascii="Verdana" w:hAnsi="Verdana"/>
                <w:bCs/>
                <w:sz w:val="20"/>
                <w:lang w:val="en-GB"/>
              </w:rPr>
            </w:pPr>
            <w:r w:rsidRPr="008A5FD4">
              <w:rPr>
                <w:rFonts w:ascii="Verdana" w:hAnsi="Verdana"/>
                <w:bCs/>
                <w:sz w:val="20"/>
                <w:lang w:val="en-GB"/>
              </w:rPr>
              <w:t>[DBG19040443] Deleting specific VLANs will show success but it does not exist in VLAN entries.</w:t>
            </w:r>
          </w:p>
          <w:p w14:paraId="7C2E1666" w14:textId="77777777" w:rsidR="0034058E" w:rsidRPr="008A5FD4" w:rsidRDefault="0034058E" w:rsidP="00D453CB">
            <w:pPr>
              <w:pStyle w:val="af4"/>
              <w:numPr>
                <w:ilvl w:val="0"/>
                <w:numId w:val="12"/>
              </w:numPr>
              <w:ind w:firstLineChars="0"/>
              <w:rPr>
                <w:rFonts w:ascii="Verdana" w:hAnsi="Verdana"/>
                <w:bCs/>
                <w:sz w:val="20"/>
                <w:lang w:val="en-GB"/>
              </w:rPr>
            </w:pPr>
            <w:r w:rsidRPr="008A5FD4">
              <w:rPr>
                <w:rFonts w:ascii="Verdana" w:hAnsi="Verdana"/>
                <w:bCs/>
                <w:sz w:val="20"/>
                <w:lang w:val="en-GB"/>
              </w:rPr>
              <w:t>[DBG19040523] There is no warning message for un-existed time profile on Power Saving page.</w:t>
            </w:r>
          </w:p>
          <w:p w14:paraId="0F1E52E0" w14:textId="77777777" w:rsidR="0034058E" w:rsidRPr="00010EF7" w:rsidRDefault="0034058E" w:rsidP="00D453CB">
            <w:pPr>
              <w:autoSpaceDE w:val="0"/>
              <w:autoSpaceDN w:val="0"/>
              <w:adjustRightInd w:val="0"/>
              <w:spacing w:line="240" w:lineRule="atLeast"/>
              <w:rPr>
                <w:rFonts w:eastAsia="SimSun"/>
                <w:b/>
                <w:bCs/>
                <w:i/>
                <w:iCs/>
                <w:color w:val="000000" w:themeColor="text1"/>
                <w:kern w:val="0"/>
                <w:sz w:val="21"/>
                <w:szCs w:val="21"/>
                <w:lang w:eastAsia="zh-CN"/>
              </w:rPr>
            </w:pPr>
            <w:r w:rsidRPr="00502A4E">
              <w:rPr>
                <w:rFonts w:eastAsia="SimSun"/>
                <w:b/>
                <w:bCs/>
                <w:i/>
                <w:iCs/>
                <w:color w:val="000000" w:themeColor="text1"/>
                <w:kern w:val="0"/>
                <w:sz w:val="21"/>
                <w:szCs w:val="21"/>
                <w:lang w:eastAsia="zh-CN"/>
              </w:rPr>
              <w:t>Chip Limitation:</w:t>
            </w:r>
          </w:p>
          <w:p w14:paraId="195E0CC1" w14:textId="77777777" w:rsidR="0034058E" w:rsidRPr="008A5FD4" w:rsidRDefault="0034058E" w:rsidP="00D453CB">
            <w:pPr>
              <w:pStyle w:val="af4"/>
              <w:numPr>
                <w:ilvl w:val="0"/>
                <w:numId w:val="12"/>
              </w:numPr>
              <w:ind w:firstLineChars="0"/>
              <w:rPr>
                <w:rFonts w:ascii="Verdana" w:hAnsi="Verdana"/>
                <w:bCs/>
                <w:sz w:val="20"/>
                <w:lang w:val="en-GB"/>
              </w:rPr>
            </w:pPr>
            <w:r w:rsidRPr="008A5FD4">
              <w:rPr>
                <w:rFonts w:ascii="Verdana" w:hAnsi="Verdana"/>
                <w:bCs/>
                <w:sz w:val="20"/>
                <w:lang w:val="en-GB"/>
              </w:rPr>
              <w:t>In the current design, NDP packets(ICMPv6 type 133~137) cannot be deny the HW forward packets by user ACL. It is chip limitation for DGS-1250.</w:t>
            </w:r>
          </w:p>
          <w:p w14:paraId="481C167D" w14:textId="77777777" w:rsidR="0034058E" w:rsidRPr="00943BBF" w:rsidRDefault="0034058E" w:rsidP="00D453CB">
            <w:pPr>
              <w:pStyle w:val="af4"/>
              <w:numPr>
                <w:ilvl w:val="0"/>
                <w:numId w:val="12"/>
              </w:numPr>
              <w:ind w:firstLineChars="0"/>
              <w:rPr>
                <w:rFonts w:ascii="Verdana" w:hAnsi="Verdana"/>
                <w:bCs/>
                <w:sz w:val="20"/>
                <w:lang w:val="en-GB"/>
              </w:rPr>
            </w:pPr>
            <w:r w:rsidRPr="00943BBF">
              <w:rPr>
                <w:rFonts w:ascii="Verdana" w:hAnsi="Verdana"/>
                <w:bCs/>
                <w:sz w:val="20"/>
                <w:lang w:val="en-GB"/>
              </w:rPr>
              <w:t>The destination port numbers 5246 and 5247 are used for CAPWAP data and control packets in the RTL9310 chip. If the switch checks that the header is invalid, the default action of both packets will be dropped.</w:t>
            </w:r>
          </w:p>
          <w:p w14:paraId="78979319" w14:textId="77777777" w:rsidR="0034058E" w:rsidRPr="00943BBF" w:rsidRDefault="0034058E" w:rsidP="00D453CB">
            <w:pPr>
              <w:pStyle w:val="af4"/>
              <w:ind w:left="360" w:firstLineChars="0" w:firstLine="0"/>
              <w:rPr>
                <w:rFonts w:ascii="Verdana" w:hAnsi="Verdana"/>
                <w:bCs/>
                <w:sz w:val="20"/>
                <w:lang w:val="en-GB"/>
              </w:rPr>
            </w:pPr>
            <w:r w:rsidRPr="00943BBF">
              <w:rPr>
                <w:rFonts w:ascii="Verdana" w:hAnsi="Verdana"/>
                <w:bCs/>
                <w:sz w:val="20"/>
                <w:lang w:val="en-GB"/>
              </w:rPr>
              <w:t xml:space="preserve">The 2 </w:t>
            </w:r>
            <w:r w:rsidRPr="00943BBF">
              <w:rPr>
                <w:rFonts w:ascii="Verdana" w:hAnsi="Verdana" w:hint="eastAsia"/>
                <w:bCs/>
                <w:sz w:val="20"/>
                <w:lang w:val="en-GB"/>
              </w:rPr>
              <w:t>packet</w:t>
            </w:r>
            <w:r w:rsidRPr="00943BBF">
              <w:rPr>
                <w:rFonts w:ascii="Verdana" w:hAnsi="Verdana"/>
                <w:bCs/>
                <w:sz w:val="20"/>
                <w:lang w:val="en-GB"/>
              </w:rPr>
              <w:t>s (</w:t>
            </w:r>
            <w:r w:rsidRPr="00943BBF">
              <w:rPr>
                <w:rFonts w:ascii="Verdana" w:hAnsi="Verdana" w:hint="eastAsia"/>
                <w:bCs/>
                <w:sz w:val="20"/>
                <w:lang w:val="en-GB"/>
              </w:rPr>
              <w:t>UDP Dst port</w:t>
            </w:r>
            <w:r w:rsidRPr="00943BBF">
              <w:rPr>
                <w:rFonts w:ascii="Verdana" w:hAnsi="Verdana"/>
                <w:bCs/>
                <w:sz w:val="20"/>
                <w:lang w:val="en-GB"/>
              </w:rPr>
              <w:t xml:space="preserve"> </w:t>
            </w:r>
            <w:r w:rsidRPr="00943BBF">
              <w:rPr>
                <w:rFonts w:ascii="Verdana" w:hAnsi="Verdana" w:hint="eastAsia"/>
                <w:bCs/>
                <w:sz w:val="20"/>
                <w:lang w:val="en-GB"/>
              </w:rPr>
              <w:t>5246 5247</w:t>
            </w:r>
            <w:r w:rsidRPr="00943BBF">
              <w:rPr>
                <w:rFonts w:ascii="Verdana" w:hAnsi="Verdana"/>
                <w:bCs/>
                <w:sz w:val="20"/>
                <w:lang w:val="en-GB"/>
              </w:rPr>
              <w:t xml:space="preserve">) on </w:t>
            </w:r>
            <w:r w:rsidRPr="00943BBF">
              <w:rPr>
                <w:rFonts w:ascii="Verdana" w:hAnsi="Verdana" w:hint="eastAsia"/>
                <w:bCs/>
                <w:sz w:val="20"/>
                <w:lang w:val="en-GB"/>
              </w:rPr>
              <w:t>9310(52X</w:t>
            </w:r>
            <w:r w:rsidRPr="00943BBF">
              <w:rPr>
                <w:rFonts w:ascii="Verdana" w:hAnsi="Verdana"/>
                <w:bCs/>
                <w:sz w:val="20"/>
                <w:lang w:val="en-GB"/>
              </w:rPr>
              <w:t>/52XMP</w:t>
            </w:r>
            <w:r w:rsidRPr="00943BBF">
              <w:rPr>
                <w:rFonts w:ascii="Verdana" w:hAnsi="Verdana" w:hint="eastAsia"/>
                <w:bCs/>
                <w:sz w:val="20"/>
                <w:lang w:val="en-GB"/>
              </w:rPr>
              <w:t>) w</w:t>
            </w:r>
            <w:r w:rsidRPr="00943BBF">
              <w:rPr>
                <w:rFonts w:ascii="Verdana" w:hAnsi="Verdana"/>
                <w:bCs/>
                <w:sz w:val="20"/>
                <w:lang w:val="en-GB"/>
              </w:rPr>
              <w:t xml:space="preserve">ill </w:t>
            </w:r>
            <w:r w:rsidRPr="00943BBF">
              <w:rPr>
                <w:rFonts w:ascii="Verdana" w:hAnsi="Verdana"/>
                <w:bCs/>
                <w:sz w:val="20"/>
                <w:lang w:val="en-GB"/>
              </w:rPr>
              <w:lastRenderedPageBreak/>
              <w:t xml:space="preserve">be </w:t>
            </w:r>
            <w:r w:rsidRPr="00943BBF">
              <w:rPr>
                <w:rFonts w:ascii="Verdana" w:hAnsi="Verdana" w:hint="eastAsia"/>
                <w:bCs/>
                <w:sz w:val="20"/>
                <w:lang w:val="en-GB"/>
              </w:rPr>
              <w:t>dro</w:t>
            </w:r>
            <w:r w:rsidRPr="00943BBF">
              <w:rPr>
                <w:rFonts w:ascii="Verdana" w:hAnsi="Verdana"/>
                <w:bCs/>
                <w:sz w:val="20"/>
                <w:lang w:val="en-GB"/>
              </w:rPr>
              <w:t>p.</w:t>
            </w:r>
            <w:r>
              <w:rPr>
                <w:rFonts w:ascii="Verdana" w:hAnsi="Verdana" w:hint="eastAsia"/>
                <w:bCs/>
                <w:sz w:val="20"/>
                <w:lang w:val="en-GB"/>
              </w:rPr>
              <w:t xml:space="preserve"> </w:t>
            </w:r>
            <w:r w:rsidRPr="00943BBF">
              <w:rPr>
                <w:rFonts w:ascii="Verdana" w:hAnsi="Verdana"/>
                <w:bCs/>
                <w:sz w:val="20"/>
                <w:lang w:val="en-GB"/>
              </w:rPr>
              <w:t xml:space="preserve">The 2 </w:t>
            </w:r>
            <w:r w:rsidRPr="00943BBF">
              <w:rPr>
                <w:rFonts w:ascii="Verdana" w:hAnsi="Verdana" w:hint="eastAsia"/>
                <w:bCs/>
                <w:sz w:val="20"/>
                <w:lang w:val="en-GB"/>
              </w:rPr>
              <w:t>packet</w:t>
            </w:r>
            <w:r w:rsidRPr="00943BBF">
              <w:rPr>
                <w:rFonts w:ascii="Verdana" w:hAnsi="Verdana"/>
                <w:bCs/>
                <w:sz w:val="20"/>
                <w:lang w:val="en-GB"/>
              </w:rPr>
              <w:t>s (</w:t>
            </w:r>
            <w:r w:rsidRPr="00943BBF">
              <w:rPr>
                <w:rFonts w:ascii="Verdana" w:hAnsi="Verdana" w:hint="eastAsia"/>
                <w:bCs/>
                <w:sz w:val="20"/>
                <w:lang w:val="en-GB"/>
              </w:rPr>
              <w:t>UDP Dst port</w:t>
            </w:r>
            <w:r w:rsidRPr="00943BBF">
              <w:rPr>
                <w:rFonts w:ascii="Verdana" w:hAnsi="Verdana"/>
                <w:bCs/>
                <w:sz w:val="20"/>
                <w:lang w:val="en-GB"/>
              </w:rPr>
              <w:t xml:space="preserve"> </w:t>
            </w:r>
            <w:r w:rsidRPr="00943BBF">
              <w:rPr>
                <w:rFonts w:ascii="Verdana" w:hAnsi="Verdana" w:hint="eastAsia"/>
                <w:bCs/>
                <w:sz w:val="20"/>
                <w:lang w:val="en-GB"/>
              </w:rPr>
              <w:t>5246 5247</w:t>
            </w:r>
            <w:r w:rsidRPr="00943BBF">
              <w:rPr>
                <w:rFonts w:ascii="Verdana" w:hAnsi="Verdana"/>
                <w:bCs/>
                <w:sz w:val="20"/>
                <w:lang w:val="en-GB"/>
              </w:rPr>
              <w:t>) on 9</w:t>
            </w:r>
            <w:r w:rsidRPr="00943BBF">
              <w:rPr>
                <w:rFonts w:ascii="Verdana" w:hAnsi="Verdana" w:hint="eastAsia"/>
                <w:bCs/>
                <w:sz w:val="20"/>
                <w:lang w:val="en-GB"/>
              </w:rPr>
              <w:t>300(</w:t>
            </w:r>
            <w:r w:rsidRPr="00943BBF">
              <w:rPr>
                <w:rFonts w:ascii="Verdana" w:hAnsi="Verdana"/>
                <w:bCs/>
                <w:sz w:val="20"/>
                <w:lang w:val="en-GB"/>
              </w:rPr>
              <w:t>28</w:t>
            </w:r>
            <w:r w:rsidRPr="00943BBF">
              <w:rPr>
                <w:rFonts w:ascii="Verdana" w:hAnsi="Verdana" w:hint="eastAsia"/>
                <w:bCs/>
                <w:sz w:val="20"/>
                <w:lang w:val="en-GB"/>
              </w:rPr>
              <w:t>X</w:t>
            </w:r>
            <w:r w:rsidRPr="00943BBF">
              <w:rPr>
                <w:rFonts w:ascii="Verdana" w:hAnsi="Verdana"/>
                <w:bCs/>
                <w:sz w:val="20"/>
                <w:lang w:val="en-GB"/>
              </w:rPr>
              <w:t>/28XMP</w:t>
            </w:r>
            <w:r w:rsidRPr="00943BBF">
              <w:rPr>
                <w:rFonts w:ascii="Verdana" w:hAnsi="Verdana" w:hint="eastAsia"/>
                <w:bCs/>
                <w:sz w:val="20"/>
                <w:lang w:val="en-GB"/>
              </w:rPr>
              <w:t>)</w:t>
            </w:r>
            <w:r w:rsidRPr="00943BBF">
              <w:rPr>
                <w:rFonts w:ascii="Verdana" w:hAnsi="Verdana"/>
                <w:bCs/>
                <w:sz w:val="20"/>
                <w:lang w:val="en-GB"/>
              </w:rPr>
              <w:t xml:space="preserve"> </w:t>
            </w:r>
            <w:r w:rsidRPr="00943BBF">
              <w:rPr>
                <w:rFonts w:ascii="Verdana" w:hAnsi="Verdana" w:hint="eastAsia"/>
                <w:bCs/>
                <w:sz w:val="20"/>
                <w:lang w:val="en-GB"/>
              </w:rPr>
              <w:t>w</w:t>
            </w:r>
            <w:r w:rsidRPr="00943BBF">
              <w:rPr>
                <w:rFonts w:ascii="Verdana" w:hAnsi="Verdana"/>
                <w:bCs/>
                <w:sz w:val="20"/>
                <w:lang w:val="en-GB"/>
              </w:rPr>
              <w:t xml:space="preserve">ill be </w:t>
            </w:r>
            <w:r w:rsidRPr="00943BBF">
              <w:rPr>
                <w:rFonts w:ascii="Verdana" w:hAnsi="Verdana" w:hint="eastAsia"/>
                <w:bCs/>
                <w:sz w:val="20"/>
                <w:lang w:val="en-GB"/>
              </w:rPr>
              <w:t>forward.</w:t>
            </w:r>
          </w:p>
          <w:p w14:paraId="69F3102E" w14:textId="77777777" w:rsidR="0034058E" w:rsidRPr="00FA6C64" w:rsidRDefault="0034058E" w:rsidP="00D453CB">
            <w:pPr>
              <w:pStyle w:val="af4"/>
              <w:numPr>
                <w:ilvl w:val="0"/>
                <w:numId w:val="12"/>
              </w:numPr>
              <w:ind w:firstLineChars="0"/>
              <w:rPr>
                <w:lang w:val="en-GB"/>
              </w:rPr>
            </w:pPr>
            <w:r w:rsidRPr="008A5FD4">
              <w:rPr>
                <w:rFonts w:ascii="Verdana" w:hAnsi="Verdana"/>
                <w:bCs/>
                <w:sz w:val="20"/>
                <w:lang w:val="en-GB"/>
              </w:rPr>
              <w:t>Dynamic ARP entries cannot be kept when the related L2 entry age-out</w:t>
            </w:r>
          </w:p>
          <w:p w14:paraId="2CC09658" w14:textId="77777777" w:rsidR="0034058E" w:rsidRPr="008A5FD4" w:rsidRDefault="0034058E" w:rsidP="00D453CB">
            <w:pPr>
              <w:pStyle w:val="af4"/>
              <w:numPr>
                <w:ilvl w:val="0"/>
                <w:numId w:val="12"/>
              </w:numPr>
              <w:ind w:firstLineChars="0"/>
              <w:rPr>
                <w:lang w:val="en-GB"/>
              </w:rPr>
            </w:pPr>
            <w:r w:rsidRPr="00F60850">
              <w:rPr>
                <w:rFonts w:ascii="Verdana" w:hAnsi="Verdana"/>
                <w:bCs/>
                <w:sz w:val="20"/>
                <w:lang w:val="en-GB"/>
              </w:rPr>
              <w:t>If aging time of "ARP" is greater than aging time of "MAC address", when MAC address is aged out, the corresponding ARP entries will be aged out, too.</w:t>
            </w:r>
          </w:p>
        </w:tc>
        <w:tc>
          <w:tcPr>
            <w:tcW w:w="498" w:type="pct"/>
            <w:tcBorders>
              <w:top w:val="single" w:sz="18" w:space="0" w:color="FFFFFF"/>
              <w:left w:val="single" w:sz="18" w:space="0" w:color="FFFFFF"/>
              <w:bottom w:val="single" w:sz="18" w:space="0" w:color="FFFFFF"/>
              <w:right w:val="nil"/>
            </w:tcBorders>
            <w:shd w:val="clear" w:color="auto" w:fill="F0FFDC"/>
            <w:vAlign w:val="center"/>
          </w:tcPr>
          <w:p w14:paraId="73547B71" w14:textId="77777777" w:rsidR="0034058E" w:rsidRPr="0059533C" w:rsidRDefault="0034058E" w:rsidP="00D453CB">
            <w:pPr>
              <w:rPr>
                <w:color w:val="000000"/>
                <w:lang w:val="fr-FR"/>
              </w:rPr>
            </w:pPr>
          </w:p>
        </w:tc>
      </w:tr>
      <w:tr w:rsidR="004E42FB" w:rsidRPr="0059533C" w14:paraId="13D7D920" w14:textId="77777777" w:rsidTr="004E42FB">
        <w:trPr>
          <w:trHeight w:val="613"/>
        </w:trPr>
        <w:tc>
          <w:tcPr>
            <w:tcW w:w="700" w:type="pct"/>
            <w:tcBorders>
              <w:top w:val="single" w:sz="18" w:space="0" w:color="FFFFFF"/>
              <w:left w:val="nil"/>
              <w:bottom w:val="single" w:sz="18" w:space="0" w:color="FFFFFF"/>
              <w:right w:val="single" w:sz="18" w:space="0" w:color="FFFFFF"/>
            </w:tcBorders>
            <w:shd w:val="clear" w:color="auto" w:fill="F0FFDC"/>
            <w:vAlign w:val="center"/>
          </w:tcPr>
          <w:p w14:paraId="62CCF3FE" w14:textId="77777777" w:rsidR="004E42FB" w:rsidRDefault="007F70A9" w:rsidP="004A0C5E">
            <w:pPr>
              <w:rPr>
                <w:rFonts w:cs="新細明體"/>
              </w:rPr>
            </w:pPr>
            <w:r>
              <w:rPr>
                <w:rFonts w:cs="新細明體"/>
                <w:kern w:val="0"/>
                <w:szCs w:val="20"/>
              </w:rPr>
              <w:t>V</w:t>
            </w:r>
            <w:r w:rsidR="008A5FD4">
              <w:rPr>
                <w:rFonts w:cs="新細明體"/>
              </w:rPr>
              <w:t>2.0</w:t>
            </w:r>
            <w:r w:rsidR="0034058E">
              <w:rPr>
                <w:rFonts w:cs="新細明體"/>
              </w:rPr>
              <w:t>2.030</w:t>
            </w:r>
          </w:p>
          <w:p w14:paraId="1685C185" w14:textId="7F4EE422" w:rsidR="004C1A2B" w:rsidRPr="004E42FB" w:rsidRDefault="004C1A2B" w:rsidP="004A0C5E">
            <w:pPr>
              <w:rPr>
                <w:rFonts w:cs="新細明體"/>
                <w:kern w:val="0"/>
                <w:szCs w:val="20"/>
              </w:rPr>
            </w:pPr>
            <w:r>
              <w:rPr>
                <w:rFonts w:cs="新細明體" w:hint="eastAsia"/>
              </w:rPr>
              <w:t>V</w:t>
            </w:r>
            <w:r>
              <w:rPr>
                <w:rFonts w:cs="新細明體"/>
              </w:rPr>
              <w:t>2.03.00</w:t>
            </w:r>
            <w:r w:rsidR="00733742">
              <w:rPr>
                <w:rFonts w:cs="新細明體"/>
              </w:rPr>
              <w:t>4</w:t>
            </w:r>
          </w:p>
        </w:tc>
        <w:tc>
          <w:tcPr>
            <w:tcW w:w="3802" w:type="pct"/>
            <w:tcBorders>
              <w:top w:val="single" w:sz="18" w:space="0" w:color="FFFFFF"/>
              <w:left w:val="single" w:sz="18" w:space="0" w:color="FFFFFF"/>
              <w:bottom w:val="single" w:sz="18" w:space="0" w:color="FFFFFF"/>
              <w:right w:val="single" w:sz="18" w:space="0" w:color="FFFFFF"/>
            </w:tcBorders>
            <w:shd w:val="clear" w:color="auto" w:fill="F0FFDC"/>
            <w:vAlign w:val="center"/>
          </w:tcPr>
          <w:p w14:paraId="245DC90F" w14:textId="77777777" w:rsidR="008A5FD4" w:rsidRPr="00010EF7" w:rsidRDefault="008A5FD4" w:rsidP="008A5FD4">
            <w:pPr>
              <w:autoSpaceDE w:val="0"/>
              <w:autoSpaceDN w:val="0"/>
              <w:adjustRightInd w:val="0"/>
              <w:spacing w:line="240" w:lineRule="atLeast"/>
              <w:rPr>
                <w:rFonts w:eastAsia="SimSun"/>
                <w:b/>
                <w:bCs/>
                <w:i/>
                <w:iCs/>
                <w:color w:val="000000" w:themeColor="text1"/>
                <w:kern w:val="0"/>
                <w:sz w:val="21"/>
                <w:szCs w:val="21"/>
                <w:lang w:eastAsia="zh-CN"/>
              </w:rPr>
            </w:pPr>
            <w:r w:rsidRPr="00502A4E">
              <w:rPr>
                <w:rFonts w:eastAsia="SimSun"/>
                <w:b/>
                <w:bCs/>
                <w:i/>
                <w:iCs/>
                <w:color w:val="000000" w:themeColor="text1"/>
                <w:kern w:val="0"/>
                <w:sz w:val="21"/>
                <w:szCs w:val="21"/>
                <w:lang w:eastAsia="zh-CN"/>
              </w:rPr>
              <w:t>Chip Limitation:</w:t>
            </w:r>
          </w:p>
          <w:p w14:paraId="3CF711B3" w14:textId="77777777" w:rsidR="008A5FD4" w:rsidRPr="008A5FD4" w:rsidRDefault="008A5FD4" w:rsidP="0034058E">
            <w:pPr>
              <w:pStyle w:val="af4"/>
              <w:numPr>
                <w:ilvl w:val="0"/>
                <w:numId w:val="20"/>
              </w:numPr>
              <w:ind w:firstLineChars="0"/>
              <w:rPr>
                <w:rFonts w:ascii="Verdana" w:hAnsi="Verdana"/>
                <w:bCs/>
                <w:sz w:val="20"/>
                <w:lang w:val="en-GB"/>
              </w:rPr>
            </w:pPr>
            <w:r w:rsidRPr="008A5FD4">
              <w:rPr>
                <w:rFonts w:ascii="Verdana" w:hAnsi="Verdana"/>
                <w:bCs/>
                <w:sz w:val="20"/>
                <w:lang w:val="en-GB"/>
              </w:rPr>
              <w:t>In the current design, NDP packets(ICMPv6 type 133~137) cannot be deny the HW forward packets by user ACL. It is chip limitation for DGS-1250.</w:t>
            </w:r>
          </w:p>
          <w:p w14:paraId="6D6EE447" w14:textId="77777777" w:rsidR="004E42FB" w:rsidRPr="0034058E" w:rsidRDefault="008A5FD4" w:rsidP="0034058E">
            <w:pPr>
              <w:pStyle w:val="af4"/>
              <w:numPr>
                <w:ilvl w:val="0"/>
                <w:numId w:val="20"/>
              </w:numPr>
              <w:ind w:firstLineChars="0"/>
              <w:rPr>
                <w:rFonts w:ascii="Verdana" w:hAnsi="Verdana"/>
                <w:bCs/>
                <w:sz w:val="20"/>
                <w:lang w:val="en-GB"/>
              </w:rPr>
            </w:pPr>
            <w:r w:rsidRPr="008A5FD4">
              <w:rPr>
                <w:rFonts w:ascii="Verdana" w:hAnsi="Verdana"/>
                <w:bCs/>
                <w:sz w:val="20"/>
                <w:lang w:val="en-GB"/>
              </w:rPr>
              <w:t>Dynamic ARP entries cannot be kept when the related L2 entry age-out</w:t>
            </w:r>
          </w:p>
          <w:p w14:paraId="52387958" w14:textId="77777777" w:rsidR="0034058E" w:rsidRPr="0034058E" w:rsidRDefault="0034058E" w:rsidP="0034058E">
            <w:pPr>
              <w:pStyle w:val="af4"/>
              <w:numPr>
                <w:ilvl w:val="0"/>
                <w:numId w:val="20"/>
              </w:numPr>
              <w:ind w:firstLineChars="0"/>
              <w:rPr>
                <w:rFonts w:ascii="Verdana" w:hAnsi="Verdana"/>
                <w:bCs/>
                <w:sz w:val="20"/>
                <w:lang w:val="en-GB"/>
              </w:rPr>
            </w:pPr>
            <w:r w:rsidRPr="0034058E">
              <w:rPr>
                <w:rFonts w:ascii="Verdana" w:hAnsi="Verdana"/>
                <w:bCs/>
                <w:sz w:val="20"/>
                <w:lang w:val="en-GB"/>
              </w:rPr>
              <w:t>The input rate limit for TCP traffic on DGS-1250-28X and DGS-1250-28XMP would not be accuracy when the input rate limit is setting below 100Mbps.</w:t>
            </w:r>
          </w:p>
          <w:p w14:paraId="5B94010E" w14:textId="77777777" w:rsidR="00FA6C64" w:rsidRPr="008A5FD4" w:rsidRDefault="0034058E" w:rsidP="0034058E">
            <w:pPr>
              <w:pStyle w:val="af4"/>
              <w:numPr>
                <w:ilvl w:val="0"/>
                <w:numId w:val="20"/>
              </w:numPr>
              <w:ind w:firstLineChars="0"/>
              <w:rPr>
                <w:lang w:val="en-GB"/>
              </w:rPr>
            </w:pPr>
            <w:r w:rsidRPr="0034058E">
              <w:rPr>
                <w:rFonts w:ascii="Verdana" w:hAnsi="Verdana"/>
                <w:bCs/>
                <w:sz w:val="20"/>
                <w:lang w:val="en-GB"/>
              </w:rPr>
              <w:t>The ingress rate limit on DGS-1250 would have higher rate limit then the setting at the beginning of the traffic, but it will be down to the rate limit setting after 1~2 seconds.</w:t>
            </w:r>
          </w:p>
        </w:tc>
        <w:tc>
          <w:tcPr>
            <w:tcW w:w="498" w:type="pct"/>
            <w:tcBorders>
              <w:top w:val="single" w:sz="18" w:space="0" w:color="FFFFFF"/>
              <w:left w:val="single" w:sz="18" w:space="0" w:color="FFFFFF"/>
              <w:bottom w:val="single" w:sz="18" w:space="0" w:color="FFFFFF"/>
              <w:right w:val="nil"/>
            </w:tcBorders>
            <w:shd w:val="clear" w:color="auto" w:fill="F0FFDC"/>
            <w:vAlign w:val="center"/>
          </w:tcPr>
          <w:p w14:paraId="57F958FD" w14:textId="77777777" w:rsidR="004E42FB" w:rsidRPr="0059533C" w:rsidRDefault="004E42FB" w:rsidP="004A0C5E">
            <w:pPr>
              <w:rPr>
                <w:color w:val="000000"/>
                <w:lang w:val="fr-FR"/>
              </w:rPr>
            </w:pPr>
          </w:p>
        </w:tc>
      </w:tr>
    </w:tbl>
    <w:p w14:paraId="5AB153BA" w14:textId="77777777" w:rsidR="00157478" w:rsidRDefault="00157478" w:rsidP="000B4D78"/>
    <w:p w14:paraId="5FE5DBC3" w14:textId="77777777" w:rsidR="00DA6CE7" w:rsidRDefault="00DA6CE7" w:rsidP="000B4D78"/>
    <w:p w14:paraId="102CB5D6" w14:textId="77777777" w:rsidR="001A4D61" w:rsidRPr="00C41DFF" w:rsidRDefault="001A4D61" w:rsidP="00C41DFF">
      <w:pPr>
        <w:pStyle w:val="1"/>
        <w:spacing w:before="180" w:after="180"/>
        <w:rPr>
          <w:rFonts w:ascii="Calibri" w:hAnsi="Calibri"/>
          <w:sz w:val="32"/>
        </w:rPr>
      </w:pPr>
      <w:bookmarkStart w:id="18" w:name="_Ref218481487"/>
      <w:bookmarkStart w:id="19" w:name="_Ref218481583"/>
      <w:bookmarkStart w:id="20" w:name="_Toc450239777"/>
      <w:r w:rsidRPr="00C41DFF">
        <w:rPr>
          <w:rFonts w:ascii="Calibri" w:hAnsi="Calibri" w:hint="eastAsia"/>
          <w:sz w:val="32"/>
        </w:rPr>
        <w:t>Related Document</w:t>
      </w:r>
      <w:bookmarkEnd w:id="18"/>
      <w:r w:rsidR="00D70276" w:rsidRPr="00C41DFF">
        <w:rPr>
          <w:rFonts w:ascii="Calibri" w:hAnsi="Calibri" w:hint="eastAsia"/>
          <w:sz w:val="32"/>
        </w:rPr>
        <w:t>ation</w:t>
      </w:r>
      <w:bookmarkEnd w:id="19"/>
      <w:r w:rsidR="00C41DFF">
        <w:rPr>
          <w:rFonts w:ascii="Calibri" w:hAnsi="Calibri" w:hint="eastAsia"/>
          <w:sz w:val="32"/>
        </w:rPr>
        <w:t>:</w:t>
      </w:r>
      <w:bookmarkEnd w:id="20"/>
    </w:p>
    <w:p w14:paraId="1E489F19" w14:textId="77777777" w:rsidR="003908D1" w:rsidRDefault="003908D1" w:rsidP="003908D1">
      <w:pPr>
        <w:numPr>
          <w:ilvl w:val="0"/>
          <w:numId w:val="3"/>
        </w:numPr>
        <w:rPr>
          <w:lang w:val="fr-FR"/>
        </w:rPr>
      </w:pPr>
      <w:r w:rsidRPr="0059533C">
        <w:rPr>
          <w:rFonts w:hint="eastAsia"/>
          <w:lang w:val="fr-FR"/>
        </w:rPr>
        <w:t>D</w:t>
      </w:r>
      <w:r w:rsidR="00F537F1">
        <w:rPr>
          <w:rFonts w:hint="eastAsia"/>
          <w:lang w:val="fr-FR"/>
        </w:rPr>
        <w:t>G</w:t>
      </w:r>
      <w:r w:rsidR="00E74736">
        <w:rPr>
          <w:rFonts w:hint="eastAsia"/>
          <w:lang w:val="fr-FR"/>
        </w:rPr>
        <w:t>S-12</w:t>
      </w:r>
      <w:r w:rsidR="007F70A9">
        <w:rPr>
          <w:lang w:val="fr-FR"/>
        </w:rPr>
        <w:t>5</w:t>
      </w:r>
      <w:r w:rsidR="00E74736">
        <w:rPr>
          <w:rFonts w:hint="eastAsia"/>
          <w:lang w:val="fr-FR"/>
        </w:rPr>
        <w:t xml:space="preserve">0 Series </w:t>
      </w:r>
      <w:r w:rsidR="007F70A9">
        <w:rPr>
          <w:lang w:val="fr-FR"/>
        </w:rPr>
        <w:t>A</w:t>
      </w:r>
      <w:r w:rsidR="00E74736">
        <w:rPr>
          <w:rFonts w:hint="eastAsia"/>
          <w:lang w:val="fr-FR"/>
        </w:rPr>
        <w:t>1</w:t>
      </w:r>
      <w:r w:rsidRPr="0059533C">
        <w:rPr>
          <w:rFonts w:hint="eastAsia"/>
          <w:lang w:val="fr-FR"/>
        </w:rPr>
        <w:t xml:space="preserve"> </w:t>
      </w:r>
      <w:r w:rsidR="007F70A9">
        <w:rPr>
          <w:lang w:val="fr-FR"/>
        </w:rPr>
        <w:t>Web</w:t>
      </w:r>
      <w:r w:rsidRPr="0059533C">
        <w:rPr>
          <w:rFonts w:hint="eastAsia"/>
          <w:lang w:val="fr-FR"/>
        </w:rPr>
        <w:t xml:space="preserve"> Manual</w:t>
      </w:r>
      <w:r w:rsidR="007F70A9">
        <w:rPr>
          <w:lang w:val="fr-FR"/>
        </w:rPr>
        <w:t>, CLI Manual, Hardware Manual</w:t>
      </w:r>
      <w:r w:rsidR="00E74736">
        <w:rPr>
          <w:rFonts w:hint="eastAsia"/>
          <w:lang w:val="fr-FR"/>
        </w:rPr>
        <w:t xml:space="preserve"> V</w:t>
      </w:r>
      <w:r w:rsidR="008A5FD4">
        <w:rPr>
          <w:lang w:val="fr-FR"/>
        </w:rPr>
        <w:t>2</w:t>
      </w:r>
      <w:r w:rsidR="00E74736">
        <w:rPr>
          <w:rFonts w:hint="eastAsia"/>
          <w:lang w:val="fr-FR"/>
        </w:rPr>
        <w:t>.0</w:t>
      </w:r>
    </w:p>
    <w:p w14:paraId="630C3914" w14:textId="77777777" w:rsidR="003908D1" w:rsidRPr="0059533C" w:rsidRDefault="003908D1" w:rsidP="003908D1">
      <w:pPr>
        <w:numPr>
          <w:ilvl w:val="0"/>
          <w:numId w:val="3"/>
        </w:numPr>
        <w:rPr>
          <w:lang w:val="fr-FR"/>
        </w:rPr>
      </w:pPr>
      <w:r w:rsidRPr="0059533C">
        <w:rPr>
          <w:rFonts w:hint="eastAsia"/>
          <w:lang w:val="fr-FR"/>
        </w:rPr>
        <w:t>D</w:t>
      </w:r>
      <w:r w:rsidR="00F537F1">
        <w:rPr>
          <w:rFonts w:hint="eastAsia"/>
          <w:lang w:val="fr-FR"/>
        </w:rPr>
        <w:t>G</w:t>
      </w:r>
      <w:r w:rsidRPr="0059533C">
        <w:rPr>
          <w:rFonts w:hint="eastAsia"/>
          <w:lang w:val="fr-FR"/>
        </w:rPr>
        <w:t>S-12</w:t>
      </w:r>
      <w:r w:rsidR="007F70A9">
        <w:rPr>
          <w:lang w:val="fr-FR"/>
        </w:rPr>
        <w:t>5</w:t>
      </w:r>
      <w:r w:rsidRPr="0059533C">
        <w:rPr>
          <w:rFonts w:hint="eastAsia"/>
          <w:lang w:val="fr-FR"/>
        </w:rPr>
        <w:t>0 Series</w:t>
      </w:r>
      <w:r>
        <w:rPr>
          <w:rFonts w:hint="eastAsia"/>
          <w:lang w:val="fr-FR"/>
        </w:rPr>
        <w:t xml:space="preserve"> </w:t>
      </w:r>
      <w:r w:rsidR="007F70A9">
        <w:rPr>
          <w:lang w:val="fr-FR"/>
        </w:rPr>
        <w:t xml:space="preserve">A1 </w:t>
      </w:r>
      <w:r>
        <w:rPr>
          <w:rFonts w:hint="eastAsia"/>
          <w:lang w:val="fr-FR"/>
        </w:rPr>
        <w:t>Getting Started Guide</w:t>
      </w:r>
    </w:p>
    <w:p w14:paraId="66F69A8A" w14:textId="77777777" w:rsidR="001A4D61" w:rsidRPr="00900DFF" w:rsidRDefault="001A4D61" w:rsidP="003908D1">
      <w:pPr>
        <w:ind w:leftChars="200" w:left="400"/>
      </w:pPr>
    </w:p>
    <w:sectPr w:rsidR="001A4D61" w:rsidRPr="00900DFF" w:rsidSect="004B3AE0">
      <w:headerReference w:type="even" r:id="rId19"/>
      <w:headerReference w:type="default" r:id="rId20"/>
      <w:footerReference w:type="even" r:id="rId21"/>
      <w:footerReference w:type="default" r:id="rId22"/>
      <w:headerReference w:type="first" r:id="rId23"/>
      <w:footerReference w:type="first" r:id="rId24"/>
      <w:pgSz w:w="11906" w:h="16838" w:code="9"/>
      <w:pgMar w:top="1618" w:right="1106" w:bottom="1438" w:left="1134" w:header="360" w:footer="5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46D7A" w14:textId="77777777" w:rsidR="00103995" w:rsidRDefault="00103995" w:rsidP="00746DC8">
      <w:pPr>
        <w:spacing w:before="240"/>
      </w:pPr>
      <w:r>
        <w:separator/>
      </w:r>
    </w:p>
  </w:endnote>
  <w:endnote w:type="continuationSeparator" w:id="0">
    <w:p w14:paraId="3AC69081" w14:textId="77777777" w:rsidR="00103995" w:rsidRDefault="00103995" w:rsidP="00746DC8">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5CAB2" w14:textId="77777777" w:rsidR="00D33452" w:rsidRDefault="00D33452" w:rsidP="00AF2746">
    <w:pPr>
      <w:pStyle w:val="a5"/>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F332" w14:textId="77777777" w:rsidR="00D33452" w:rsidRPr="00424702" w:rsidRDefault="00D33452" w:rsidP="00424702">
    <w:pPr>
      <w:pStyle w:val="a5"/>
      <w:spacing w:before="240"/>
    </w:pPr>
    <w:r>
      <w:rPr>
        <w:rStyle w:val="a7"/>
      </w:rPr>
      <w:fldChar w:fldCharType="begin"/>
    </w:r>
    <w:r>
      <w:rPr>
        <w:rStyle w:val="a7"/>
      </w:rPr>
      <w:instrText xml:space="preserve"> PAGE </w:instrText>
    </w:r>
    <w:r>
      <w:rPr>
        <w:rStyle w:val="a7"/>
      </w:rPr>
      <w:fldChar w:fldCharType="separate"/>
    </w:r>
    <w:r w:rsidR="009D7594">
      <w:rPr>
        <w:rStyle w:val="a7"/>
        <w:noProof/>
      </w:rPr>
      <w:t>1</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87CD" w14:textId="77777777" w:rsidR="00D33452" w:rsidRDefault="00D33452" w:rsidP="00AF2746">
    <w:pPr>
      <w:pStyle w:val="a5"/>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D6747" w14:textId="77777777" w:rsidR="00103995" w:rsidRDefault="00103995" w:rsidP="00746DC8">
      <w:pPr>
        <w:spacing w:before="240"/>
      </w:pPr>
      <w:r>
        <w:separator/>
      </w:r>
    </w:p>
  </w:footnote>
  <w:footnote w:type="continuationSeparator" w:id="0">
    <w:p w14:paraId="419E520A" w14:textId="77777777" w:rsidR="00103995" w:rsidRDefault="00103995" w:rsidP="00746DC8">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E1F0" w14:textId="77777777" w:rsidR="00D33452" w:rsidRDefault="00D33452" w:rsidP="00AF2746">
    <w:pPr>
      <w:pStyle w:val="a4"/>
      <w:spacing w:before="240" w:after="120"/>
      <w:ind w:left="200" w:right="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9238" w14:textId="77777777" w:rsidR="00D33452" w:rsidRPr="009766EA" w:rsidRDefault="009D7594" w:rsidP="00F04B06">
    <w:pPr>
      <w:pStyle w:val="a4"/>
      <w:spacing w:before="240" w:after="120"/>
      <w:ind w:leftChars="990" w:left="1980" w:right="200"/>
      <w:jc w:val="center"/>
      <w:rPr>
        <w:sz w:val="28"/>
      </w:rPr>
    </w:pPr>
    <w:r>
      <w:rPr>
        <w:noProof/>
      </w:rPr>
      <w:drawing>
        <wp:anchor distT="0" distB="0" distL="114300" distR="114300" simplePos="0" relativeHeight="251657728" behindDoc="1" locked="0" layoutInCell="1" allowOverlap="1" wp14:anchorId="202F9BE9" wp14:editId="5D7D0AB7">
          <wp:simplePos x="0" y="0"/>
          <wp:positionH relativeFrom="column">
            <wp:posOffset>-720090</wp:posOffset>
          </wp:positionH>
          <wp:positionV relativeFrom="paragraph">
            <wp:posOffset>-226695</wp:posOffset>
          </wp:positionV>
          <wp:extent cx="7589520" cy="10744200"/>
          <wp:effectExtent l="0" t="0" r="0" b="0"/>
          <wp:wrapNone/>
          <wp:docPr id="4" name="圖片 4"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452" w:rsidRPr="009766EA">
      <w:rPr>
        <w:rFonts w:hint="eastAsia"/>
        <w:sz w:val="28"/>
      </w:rPr>
      <w:t>D</w:t>
    </w:r>
    <w:r w:rsidR="00D33452">
      <w:rPr>
        <w:rFonts w:hint="eastAsia"/>
        <w:sz w:val="28"/>
      </w:rPr>
      <w:t xml:space="preserve">GS-1250 </w:t>
    </w:r>
    <w:r w:rsidR="00D33452">
      <w:rPr>
        <w:sz w:val="28"/>
      </w:rPr>
      <w:t>A</w:t>
    </w:r>
    <w:r w:rsidR="00D33452">
      <w:rPr>
        <w:rFonts w:hint="eastAsia"/>
        <w:sz w:val="28"/>
      </w:rPr>
      <w:t>1</w:t>
    </w:r>
    <w:r w:rsidR="00D33452" w:rsidRPr="009766EA">
      <w:rPr>
        <w:sz w:val="28"/>
      </w:rPr>
      <w:t xml:space="preserve"> </w:t>
    </w:r>
    <w:r w:rsidR="00D33452">
      <w:rPr>
        <w:rFonts w:hint="eastAsia"/>
        <w:sz w:val="28"/>
      </w:rPr>
      <w:t xml:space="preserve">Series </w:t>
    </w:r>
    <w:r w:rsidR="00D33452" w:rsidRPr="009766EA">
      <w:rPr>
        <w:sz w:val="28"/>
      </w:rPr>
      <w:t>Firmware Release Note</w:t>
    </w:r>
    <w:r w:rsidR="00D33452" w:rsidRPr="009766EA">
      <w:rPr>
        <w:rFonts w:hint="eastAsia"/>
        <w:sz w:val="28"/>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F46D3" w14:textId="77777777" w:rsidR="00D33452" w:rsidRDefault="00D33452" w:rsidP="00AF2746">
    <w:pPr>
      <w:pStyle w:val="a4"/>
      <w:spacing w:before="240" w:after="120"/>
      <w:ind w:left="200" w:right="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28181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82"/>
    <w:multiLevelType w:val="singleLevel"/>
    <w:tmpl w:val="1B6A2AC6"/>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2" w15:restartNumberingAfterBreak="0">
    <w:nsid w:val="0CEB46FC"/>
    <w:multiLevelType w:val="hybridMultilevel"/>
    <w:tmpl w:val="9DE60DD0"/>
    <w:lvl w:ilvl="0" w:tplc="E684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5F2B99"/>
    <w:multiLevelType w:val="hybridMultilevel"/>
    <w:tmpl w:val="F312AE28"/>
    <w:lvl w:ilvl="0" w:tplc="1D62B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831AD"/>
    <w:multiLevelType w:val="hybridMultilevel"/>
    <w:tmpl w:val="1398F742"/>
    <w:lvl w:ilvl="0" w:tplc="FB22E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3D0B8C"/>
    <w:multiLevelType w:val="hybridMultilevel"/>
    <w:tmpl w:val="979CE866"/>
    <w:lvl w:ilvl="0" w:tplc="099CE1CA">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DA6FFC"/>
    <w:multiLevelType w:val="multilevel"/>
    <w:tmpl w:val="A7B43066"/>
    <w:styleLink w:val="a"/>
    <w:lvl w:ilvl="0">
      <w:start w:val="1"/>
      <w:numFmt w:val="bullet"/>
      <w:lvlText w:val=""/>
      <w:lvlJc w:val="left"/>
      <w:pPr>
        <w:tabs>
          <w:tab w:val="num" w:pos="480"/>
        </w:tabs>
        <w:ind w:left="680" w:hanging="480"/>
      </w:pPr>
      <w:rPr>
        <w:rFonts w:ascii="Wingdings" w:eastAsia="新細明體" w:hAnsi="Wingdings" w:hint="eastAsia"/>
        <w:kern w:val="2"/>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30C32F0"/>
    <w:multiLevelType w:val="hybridMultilevel"/>
    <w:tmpl w:val="9DE60DD0"/>
    <w:lvl w:ilvl="0" w:tplc="E684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2A2C74"/>
    <w:multiLevelType w:val="hybridMultilevel"/>
    <w:tmpl w:val="6CD2463C"/>
    <w:lvl w:ilvl="0" w:tplc="2020BCB8">
      <w:numFmt w:val="bullet"/>
      <w:lvlText w:val="-"/>
      <w:lvlJc w:val="left"/>
      <w:pPr>
        <w:tabs>
          <w:tab w:val="num" w:pos="560"/>
        </w:tabs>
        <w:ind w:left="560" w:hanging="360"/>
      </w:pPr>
      <w:rPr>
        <w:rFonts w:ascii="Verdana" w:eastAsia="新細明體" w:hAnsi="Verdana" w:cs="Times New Roman" w:hint="default"/>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9" w15:restartNumberingAfterBreak="0">
    <w:nsid w:val="2ACA3157"/>
    <w:multiLevelType w:val="hybridMultilevel"/>
    <w:tmpl w:val="9DE60DD0"/>
    <w:lvl w:ilvl="0" w:tplc="E684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E26790"/>
    <w:multiLevelType w:val="hybridMultilevel"/>
    <w:tmpl w:val="F9106F28"/>
    <w:lvl w:ilvl="0" w:tplc="601688E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8A093F"/>
    <w:multiLevelType w:val="hybridMultilevel"/>
    <w:tmpl w:val="18E68668"/>
    <w:lvl w:ilvl="0" w:tplc="6DA85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3B5690"/>
    <w:multiLevelType w:val="hybridMultilevel"/>
    <w:tmpl w:val="9DE60DD0"/>
    <w:lvl w:ilvl="0" w:tplc="E684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8F4794"/>
    <w:multiLevelType w:val="hybridMultilevel"/>
    <w:tmpl w:val="9DE60DD0"/>
    <w:lvl w:ilvl="0" w:tplc="E684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E50617"/>
    <w:multiLevelType w:val="hybridMultilevel"/>
    <w:tmpl w:val="82EAF3A8"/>
    <w:lvl w:ilvl="0" w:tplc="D31EB9BC">
      <w:start w:val="1"/>
      <w:numFmt w:val="decimal"/>
      <w:lvlText w:val="%1."/>
      <w:lvlJc w:val="left"/>
      <w:pPr>
        <w:tabs>
          <w:tab w:val="num" w:pos="480"/>
        </w:tabs>
        <w:ind w:left="480" w:hanging="480"/>
      </w:pPr>
      <w:rPr>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7106CE"/>
    <w:multiLevelType w:val="hybridMultilevel"/>
    <w:tmpl w:val="65363CBA"/>
    <w:lvl w:ilvl="0" w:tplc="6108C6F0">
      <w:start w:val="1"/>
      <w:numFmt w:val="decimal"/>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85164CC"/>
    <w:multiLevelType w:val="hybridMultilevel"/>
    <w:tmpl w:val="9FBEC7E8"/>
    <w:lvl w:ilvl="0" w:tplc="F0964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2F2EE3"/>
    <w:multiLevelType w:val="hybridMultilevel"/>
    <w:tmpl w:val="ECE46856"/>
    <w:lvl w:ilvl="0" w:tplc="B7EEC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862065"/>
    <w:multiLevelType w:val="hybridMultilevel"/>
    <w:tmpl w:val="6478E884"/>
    <w:lvl w:ilvl="0" w:tplc="5A6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3B0286"/>
    <w:multiLevelType w:val="multilevel"/>
    <w:tmpl w:val="357AE486"/>
    <w:lvl w:ilvl="0">
      <w:start w:val="1"/>
      <w:numFmt w:val="decimal"/>
      <w:lvlText w:val="%1."/>
      <w:lvlJc w:val="left"/>
      <w:pPr>
        <w:tabs>
          <w:tab w:val="num" w:pos="425"/>
        </w:tabs>
        <w:ind w:left="425" w:hanging="425"/>
      </w:pPr>
      <w:rPr>
        <w:rFonts w:hint="eastAsia"/>
        <w:kern w:val="2"/>
      </w:rPr>
    </w:lvl>
    <w:lvl w:ilvl="1">
      <w:start w:val="1"/>
      <w:numFmt w:val="decimal"/>
      <w:lvlText w:val="%1.%2."/>
      <w:lvlJc w:val="left"/>
      <w:pPr>
        <w:tabs>
          <w:tab w:val="num" w:pos="567"/>
        </w:tabs>
        <w:ind w:left="567" w:hanging="567"/>
      </w:pPr>
      <w:rPr>
        <w:rFonts w:hint="eastAsia"/>
      </w:rPr>
    </w:lvl>
    <w:lvl w:ilvl="2">
      <w:start w:val="1"/>
      <w:numFmt w:val="decimal"/>
      <w:pStyle w:val="30"/>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76184298"/>
    <w:multiLevelType w:val="hybridMultilevel"/>
    <w:tmpl w:val="BC20CE52"/>
    <w:lvl w:ilvl="0" w:tplc="D9AE7F60">
      <w:start w:val="1"/>
      <w:numFmt w:val="decimal"/>
      <w:lvlText w:val="%1."/>
      <w:lvlJc w:val="left"/>
      <w:pPr>
        <w:ind w:left="420" w:hanging="420"/>
      </w:pPr>
      <w:rPr>
        <w:color w:val="0000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FC34B5"/>
    <w:multiLevelType w:val="hybridMultilevel"/>
    <w:tmpl w:val="9DE60DD0"/>
    <w:lvl w:ilvl="0" w:tplc="E684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8"/>
  </w:num>
  <w:num w:numId="4">
    <w:abstractNumId w:val="15"/>
  </w:num>
  <w:num w:numId="5">
    <w:abstractNumId w:val="14"/>
  </w:num>
  <w:num w:numId="6">
    <w:abstractNumId w:val="0"/>
  </w:num>
  <w:num w:numId="7">
    <w:abstractNumId w:val="1"/>
  </w:num>
  <w:num w:numId="8">
    <w:abstractNumId w:val="9"/>
  </w:num>
  <w:num w:numId="9">
    <w:abstractNumId w:val="3"/>
  </w:num>
  <w:num w:numId="10">
    <w:abstractNumId w:val="13"/>
  </w:num>
  <w:num w:numId="11">
    <w:abstractNumId w:val="2"/>
  </w:num>
  <w:num w:numId="12">
    <w:abstractNumId w:val="21"/>
  </w:num>
  <w:num w:numId="13">
    <w:abstractNumId w:val="11"/>
  </w:num>
  <w:num w:numId="14">
    <w:abstractNumId w:val="5"/>
  </w:num>
  <w:num w:numId="15">
    <w:abstractNumId w:val="4"/>
  </w:num>
  <w:num w:numId="16">
    <w:abstractNumId w:val="10"/>
  </w:num>
  <w:num w:numId="17">
    <w:abstractNumId w:val="16"/>
  </w:num>
  <w:num w:numId="18">
    <w:abstractNumId w:val="18"/>
  </w:num>
  <w:num w:numId="19">
    <w:abstractNumId w:val="7"/>
  </w:num>
  <w:num w:numId="20">
    <w:abstractNumId w:val="12"/>
  </w:num>
  <w:num w:numId="21">
    <w:abstractNumId w:val="17"/>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C2"/>
    <w:rsid w:val="000001AB"/>
    <w:rsid w:val="0000087D"/>
    <w:rsid w:val="00000960"/>
    <w:rsid w:val="000041DB"/>
    <w:rsid w:val="00005141"/>
    <w:rsid w:val="000072A0"/>
    <w:rsid w:val="0001026D"/>
    <w:rsid w:val="0001112A"/>
    <w:rsid w:val="0001178B"/>
    <w:rsid w:val="000125D1"/>
    <w:rsid w:val="00012694"/>
    <w:rsid w:val="000139DB"/>
    <w:rsid w:val="00014DC4"/>
    <w:rsid w:val="00020B42"/>
    <w:rsid w:val="000223FF"/>
    <w:rsid w:val="00022D95"/>
    <w:rsid w:val="00022EC6"/>
    <w:rsid w:val="00024844"/>
    <w:rsid w:val="000249FC"/>
    <w:rsid w:val="000252F8"/>
    <w:rsid w:val="00027339"/>
    <w:rsid w:val="000313A7"/>
    <w:rsid w:val="00032042"/>
    <w:rsid w:val="00036E2D"/>
    <w:rsid w:val="000373FF"/>
    <w:rsid w:val="00037660"/>
    <w:rsid w:val="00041796"/>
    <w:rsid w:val="0004395B"/>
    <w:rsid w:val="00043DBD"/>
    <w:rsid w:val="00051F26"/>
    <w:rsid w:val="000532EB"/>
    <w:rsid w:val="000555A1"/>
    <w:rsid w:val="00055D42"/>
    <w:rsid w:val="00060D8B"/>
    <w:rsid w:val="00061B56"/>
    <w:rsid w:val="0006385B"/>
    <w:rsid w:val="00063D6C"/>
    <w:rsid w:val="00063DBB"/>
    <w:rsid w:val="0006676A"/>
    <w:rsid w:val="00067671"/>
    <w:rsid w:val="00067DB2"/>
    <w:rsid w:val="0007160C"/>
    <w:rsid w:val="00074B64"/>
    <w:rsid w:val="00075AD1"/>
    <w:rsid w:val="00076EAF"/>
    <w:rsid w:val="00077195"/>
    <w:rsid w:val="00080B02"/>
    <w:rsid w:val="0008108F"/>
    <w:rsid w:val="0008385A"/>
    <w:rsid w:val="0008683F"/>
    <w:rsid w:val="00086A67"/>
    <w:rsid w:val="00087D68"/>
    <w:rsid w:val="00090E48"/>
    <w:rsid w:val="000923CC"/>
    <w:rsid w:val="00093084"/>
    <w:rsid w:val="000948D7"/>
    <w:rsid w:val="00095BCF"/>
    <w:rsid w:val="000A0141"/>
    <w:rsid w:val="000A07F0"/>
    <w:rsid w:val="000A33FA"/>
    <w:rsid w:val="000B237F"/>
    <w:rsid w:val="000B2EE0"/>
    <w:rsid w:val="000B2FD0"/>
    <w:rsid w:val="000B4D78"/>
    <w:rsid w:val="000B6A6F"/>
    <w:rsid w:val="000B7556"/>
    <w:rsid w:val="000B7F72"/>
    <w:rsid w:val="000C3FE8"/>
    <w:rsid w:val="000C5C69"/>
    <w:rsid w:val="000C7881"/>
    <w:rsid w:val="000D2777"/>
    <w:rsid w:val="000D526A"/>
    <w:rsid w:val="000D6D16"/>
    <w:rsid w:val="000D6D8B"/>
    <w:rsid w:val="000E107F"/>
    <w:rsid w:val="000E416D"/>
    <w:rsid w:val="000E48F2"/>
    <w:rsid w:val="000E5B23"/>
    <w:rsid w:val="000E6B0A"/>
    <w:rsid w:val="000E79A4"/>
    <w:rsid w:val="000E7F61"/>
    <w:rsid w:val="000F0333"/>
    <w:rsid w:val="000F0493"/>
    <w:rsid w:val="000F402F"/>
    <w:rsid w:val="000F4844"/>
    <w:rsid w:val="000F5E05"/>
    <w:rsid w:val="00101880"/>
    <w:rsid w:val="00103995"/>
    <w:rsid w:val="00105482"/>
    <w:rsid w:val="00105C54"/>
    <w:rsid w:val="001060EA"/>
    <w:rsid w:val="0011021D"/>
    <w:rsid w:val="00113033"/>
    <w:rsid w:val="001139F4"/>
    <w:rsid w:val="001167A8"/>
    <w:rsid w:val="00116C74"/>
    <w:rsid w:val="00120410"/>
    <w:rsid w:val="00120B5C"/>
    <w:rsid w:val="00121EA4"/>
    <w:rsid w:val="00124D54"/>
    <w:rsid w:val="00124E35"/>
    <w:rsid w:val="001254BC"/>
    <w:rsid w:val="00131198"/>
    <w:rsid w:val="001333ED"/>
    <w:rsid w:val="00135453"/>
    <w:rsid w:val="00135FEF"/>
    <w:rsid w:val="00143391"/>
    <w:rsid w:val="00150243"/>
    <w:rsid w:val="001514E8"/>
    <w:rsid w:val="00152F40"/>
    <w:rsid w:val="001533E3"/>
    <w:rsid w:val="00153762"/>
    <w:rsid w:val="0015541B"/>
    <w:rsid w:val="00157478"/>
    <w:rsid w:val="001607AF"/>
    <w:rsid w:val="00160BA1"/>
    <w:rsid w:val="00161276"/>
    <w:rsid w:val="00161382"/>
    <w:rsid w:val="0016584D"/>
    <w:rsid w:val="00167140"/>
    <w:rsid w:val="00167833"/>
    <w:rsid w:val="0017345E"/>
    <w:rsid w:val="00174442"/>
    <w:rsid w:val="00174711"/>
    <w:rsid w:val="00180399"/>
    <w:rsid w:val="00181F20"/>
    <w:rsid w:val="00182F56"/>
    <w:rsid w:val="00186C5E"/>
    <w:rsid w:val="00190BB8"/>
    <w:rsid w:val="00191EDA"/>
    <w:rsid w:val="0019235A"/>
    <w:rsid w:val="00193495"/>
    <w:rsid w:val="00194EDE"/>
    <w:rsid w:val="00195032"/>
    <w:rsid w:val="001A2073"/>
    <w:rsid w:val="001A31A2"/>
    <w:rsid w:val="001A3EF4"/>
    <w:rsid w:val="001A4D61"/>
    <w:rsid w:val="001A57AA"/>
    <w:rsid w:val="001A5B23"/>
    <w:rsid w:val="001A67E3"/>
    <w:rsid w:val="001B01F7"/>
    <w:rsid w:val="001B1DFF"/>
    <w:rsid w:val="001B43D8"/>
    <w:rsid w:val="001B479E"/>
    <w:rsid w:val="001B4F31"/>
    <w:rsid w:val="001C3834"/>
    <w:rsid w:val="001C5665"/>
    <w:rsid w:val="001C7C91"/>
    <w:rsid w:val="001D0545"/>
    <w:rsid w:val="001D181A"/>
    <w:rsid w:val="001D2C5F"/>
    <w:rsid w:val="001D348C"/>
    <w:rsid w:val="001E2301"/>
    <w:rsid w:val="001E49D6"/>
    <w:rsid w:val="001E7237"/>
    <w:rsid w:val="001E7AB1"/>
    <w:rsid w:val="001F1614"/>
    <w:rsid w:val="001F24C4"/>
    <w:rsid w:val="001F2CBC"/>
    <w:rsid w:val="001F6CDD"/>
    <w:rsid w:val="0020040E"/>
    <w:rsid w:val="00200991"/>
    <w:rsid w:val="00200B26"/>
    <w:rsid w:val="00201359"/>
    <w:rsid w:val="00203966"/>
    <w:rsid w:val="0021153E"/>
    <w:rsid w:val="0021474D"/>
    <w:rsid w:val="002163AC"/>
    <w:rsid w:val="002171C4"/>
    <w:rsid w:val="002211C8"/>
    <w:rsid w:val="002235B1"/>
    <w:rsid w:val="002269A6"/>
    <w:rsid w:val="00226BE7"/>
    <w:rsid w:val="00233148"/>
    <w:rsid w:val="00233977"/>
    <w:rsid w:val="002339B1"/>
    <w:rsid w:val="0023497B"/>
    <w:rsid w:val="002359DA"/>
    <w:rsid w:val="002402D9"/>
    <w:rsid w:val="002434B1"/>
    <w:rsid w:val="00243ECE"/>
    <w:rsid w:val="00252285"/>
    <w:rsid w:val="0025231C"/>
    <w:rsid w:val="00253644"/>
    <w:rsid w:val="00257F52"/>
    <w:rsid w:val="00261C7E"/>
    <w:rsid w:val="00262C97"/>
    <w:rsid w:val="00263C53"/>
    <w:rsid w:val="00265FFE"/>
    <w:rsid w:val="00272653"/>
    <w:rsid w:val="00272A1F"/>
    <w:rsid w:val="0027365D"/>
    <w:rsid w:val="002761E0"/>
    <w:rsid w:val="00276375"/>
    <w:rsid w:val="00276D80"/>
    <w:rsid w:val="00282028"/>
    <w:rsid w:val="00286D3E"/>
    <w:rsid w:val="002874A8"/>
    <w:rsid w:val="002932B7"/>
    <w:rsid w:val="002937BA"/>
    <w:rsid w:val="002937CB"/>
    <w:rsid w:val="002955C7"/>
    <w:rsid w:val="00296EA2"/>
    <w:rsid w:val="00297BED"/>
    <w:rsid w:val="002A0664"/>
    <w:rsid w:val="002A082A"/>
    <w:rsid w:val="002A111B"/>
    <w:rsid w:val="002A5330"/>
    <w:rsid w:val="002B1896"/>
    <w:rsid w:val="002B58C4"/>
    <w:rsid w:val="002B7530"/>
    <w:rsid w:val="002C5D76"/>
    <w:rsid w:val="002D1571"/>
    <w:rsid w:val="002D206E"/>
    <w:rsid w:val="002D428D"/>
    <w:rsid w:val="002D4332"/>
    <w:rsid w:val="002D487A"/>
    <w:rsid w:val="002D56EF"/>
    <w:rsid w:val="002D6770"/>
    <w:rsid w:val="002E240E"/>
    <w:rsid w:val="002E5C74"/>
    <w:rsid w:val="002E7B36"/>
    <w:rsid w:val="002F3115"/>
    <w:rsid w:val="002F36AF"/>
    <w:rsid w:val="003042EA"/>
    <w:rsid w:val="003049AA"/>
    <w:rsid w:val="0030775B"/>
    <w:rsid w:val="00311B29"/>
    <w:rsid w:val="00312E66"/>
    <w:rsid w:val="00312FA6"/>
    <w:rsid w:val="003139F2"/>
    <w:rsid w:val="003145FA"/>
    <w:rsid w:val="0031582C"/>
    <w:rsid w:val="0031630D"/>
    <w:rsid w:val="0031755B"/>
    <w:rsid w:val="003217B6"/>
    <w:rsid w:val="00322084"/>
    <w:rsid w:val="003234F2"/>
    <w:rsid w:val="003242B5"/>
    <w:rsid w:val="00326657"/>
    <w:rsid w:val="00330FC7"/>
    <w:rsid w:val="00331050"/>
    <w:rsid w:val="00333091"/>
    <w:rsid w:val="003341AD"/>
    <w:rsid w:val="0033498C"/>
    <w:rsid w:val="003352C4"/>
    <w:rsid w:val="00340042"/>
    <w:rsid w:val="0034058E"/>
    <w:rsid w:val="0034170E"/>
    <w:rsid w:val="00345524"/>
    <w:rsid w:val="003468A8"/>
    <w:rsid w:val="00346ADE"/>
    <w:rsid w:val="00352565"/>
    <w:rsid w:val="003529AE"/>
    <w:rsid w:val="0035354D"/>
    <w:rsid w:val="00353A85"/>
    <w:rsid w:val="00357B53"/>
    <w:rsid w:val="003601ED"/>
    <w:rsid w:val="00360216"/>
    <w:rsid w:val="0036393F"/>
    <w:rsid w:val="003643DA"/>
    <w:rsid w:val="0036591B"/>
    <w:rsid w:val="00373958"/>
    <w:rsid w:val="00373FA7"/>
    <w:rsid w:val="003745CF"/>
    <w:rsid w:val="00381DD7"/>
    <w:rsid w:val="003868E7"/>
    <w:rsid w:val="00387185"/>
    <w:rsid w:val="00387444"/>
    <w:rsid w:val="003908D1"/>
    <w:rsid w:val="00392864"/>
    <w:rsid w:val="00394CB7"/>
    <w:rsid w:val="003A30AA"/>
    <w:rsid w:val="003A59F0"/>
    <w:rsid w:val="003A5F05"/>
    <w:rsid w:val="003B46DE"/>
    <w:rsid w:val="003B7C04"/>
    <w:rsid w:val="003C0CC8"/>
    <w:rsid w:val="003C33F1"/>
    <w:rsid w:val="003C7E09"/>
    <w:rsid w:val="003D0D0C"/>
    <w:rsid w:val="003D1037"/>
    <w:rsid w:val="003D4E6F"/>
    <w:rsid w:val="003E2237"/>
    <w:rsid w:val="003E24E2"/>
    <w:rsid w:val="003E3945"/>
    <w:rsid w:val="003E61DA"/>
    <w:rsid w:val="003F0D0F"/>
    <w:rsid w:val="003F37B3"/>
    <w:rsid w:val="003F3A8C"/>
    <w:rsid w:val="003F453E"/>
    <w:rsid w:val="003F507A"/>
    <w:rsid w:val="003F52CD"/>
    <w:rsid w:val="0040306B"/>
    <w:rsid w:val="00404F61"/>
    <w:rsid w:val="004051D9"/>
    <w:rsid w:val="00407963"/>
    <w:rsid w:val="00410E54"/>
    <w:rsid w:val="00412141"/>
    <w:rsid w:val="00413D81"/>
    <w:rsid w:val="004151AC"/>
    <w:rsid w:val="00416FDA"/>
    <w:rsid w:val="004207AB"/>
    <w:rsid w:val="00421494"/>
    <w:rsid w:val="004228F8"/>
    <w:rsid w:val="004236BD"/>
    <w:rsid w:val="00424702"/>
    <w:rsid w:val="0042667F"/>
    <w:rsid w:val="00427438"/>
    <w:rsid w:val="004343D4"/>
    <w:rsid w:val="0043518C"/>
    <w:rsid w:val="004405EE"/>
    <w:rsid w:val="00441A14"/>
    <w:rsid w:val="00442341"/>
    <w:rsid w:val="00442961"/>
    <w:rsid w:val="00443C79"/>
    <w:rsid w:val="0045056A"/>
    <w:rsid w:val="00451FF6"/>
    <w:rsid w:val="004538CB"/>
    <w:rsid w:val="004563CA"/>
    <w:rsid w:val="0046068A"/>
    <w:rsid w:val="00464FFF"/>
    <w:rsid w:val="004653D8"/>
    <w:rsid w:val="0047091C"/>
    <w:rsid w:val="00472BA0"/>
    <w:rsid w:val="00474C0C"/>
    <w:rsid w:val="00480FF8"/>
    <w:rsid w:val="00482F56"/>
    <w:rsid w:val="004857FF"/>
    <w:rsid w:val="00490030"/>
    <w:rsid w:val="0049037D"/>
    <w:rsid w:val="00493AF6"/>
    <w:rsid w:val="00494936"/>
    <w:rsid w:val="00494F6A"/>
    <w:rsid w:val="00496711"/>
    <w:rsid w:val="0049717A"/>
    <w:rsid w:val="004977B2"/>
    <w:rsid w:val="004A0C5E"/>
    <w:rsid w:val="004A63BF"/>
    <w:rsid w:val="004A641C"/>
    <w:rsid w:val="004A708C"/>
    <w:rsid w:val="004A77FE"/>
    <w:rsid w:val="004B3AE0"/>
    <w:rsid w:val="004B6564"/>
    <w:rsid w:val="004C03CE"/>
    <w:rsid w:val="004C052C"/>
    <w:rsid w:val="004C0812"/>
    <w:rsid w:val="004C1684"/>
    <w:rsid w:val="004C1A2B"/>
    <w:rsid w:val="004C3871"/>
    <w:rsid w:val="004D59AF"/>
    <w:rsid w:val="004D7694"/>
    <w:rsid w:val="004D7A4B"/>
    <w:rsid w:val="004D7BF4"/>
    <w:rsid w:val="004D7D79"/>
    <w:rsid w:val="004E21D9"/>
    <w:rsid w:val="004E2F8E"/>
    <w:rsid w:val="004E3D59"/>
    <w:rsid w:val="004E42FB"/>
    <w:rsid w:val="004F2EDC"/>
    <w:rsid w:val="004F6183"/>
    <w:rsid w:val="004F78E8"/>
    <w:rsid w:val="005018DD"/>
    <w:rsid w:val="00502F4E"/>
    <w:rsid w:val="00504621"/>
    <w:rsid w:val="00504F61"/>
    <w:rsid w:val="00505ED6"/>
    <w:rsid w:val="005101C1"/>
    <w:rsid w:val="00511DA1"/>
    <w:rsid w:val="00512354"/>
    <w:rsid w:val="00514B3A"/>
    <w:rsid w:val="00515CEF"/>
    <w:rsid w:val="00515DBB"/>
    <w:rsid w:val="0051646B"/>
    <w:rsid w:val="00517D65"/>
    <w:rsid w:val="00534BAA"/>
    <w:rsid w:val="00537E3F"/>
    <w:rsid w:val="00541782"/>
    <w:rsid w:val="00541AE9"/>
    <w:rsid w:val="00546E4A"/>
    <w:rsid w:val="00547B7A"/>
    <w:rsid w:val="00550120"/>
    <w:rsid w:val="00552ADE"/>
    <w:rsid w:val="005532F9"/>
    <w:rsid w:val="00553582"/>
    <w:rsid w:val="005554D8"/>
    <w:rsid w:val="00556933"/>
    <w:rsid w:val="00557F27"/>
    <w:rsid w:val="005641F3"/>
    <w:rsid w:val="0056497A"/>
    <w:rsid w:val="0056507E"/>
    <w:rsid w:val="005674D7"/>
    <w:rsid w:val="00567ED7"/>
    <w:rsid w:val="0057283B"/>
    <w:rsid w:val="00575DC8"/>
    <w:rsid w:val="00576B79"/>
    <w:rsid w:val="005772AC"/>
    <w:rsid w:val="00580F64"/>
    <w:rsid w:val="00581B5D"/>
    <w:rsid w:val="0058257A"/>
    <w:rsid w:val="00583F22"/>
    <w:rsid w:val="005858DF"/>
    <w:rsid w:val="00586508"/>
    <w:rsid w:val="00586D13"/>
    <w:rsid w:val="005879AD"/>
    <w:rsid w:val="00593206"/>
    <w:rsid w:val="005974CF"/>
    <w:rsid w:val="005A48FE"/>
    <w:rsid w:val="005A4C5B"/>
    <w:rsid w:val="005A61FB"/>
    <w:rsid w:val="005B25C5"/>
    <w:rsid w:val="005B64A5"/>
    <w:rsid w:val="005C05F9"/>
    <w:rsid w:val="005C4731"/>
    <w:rsid w:val="005D0AF4"/>
    <w:rsid w:val="005E28A8"/>
    <w:rsid w:val="005E3218"/>
    <w:rsid w:val="005E4C0D"/>
    <w:rsid w:val="005E5689"/>
    <w:rsid w:val="005F02FC"/>
    <w:rsid w:val="005F28BD"/>
    <w:rsid w:val="005F4113"/>
    <w:rsid w:val="00606652"/>
    <w:rsid w:val="00614873"/>
    <w:rsid w:val="00615AF5"/>
    <w:rsid w:val="00616120"/>
    <w:rsid w:val="00620F42"/>
    <w:rsid w:val="0062265D"/>
    <w:rsid w:val="00625D9C"/>
    <w:rsid w:val="00630733"/>
    <w:rsid w:val="006315DF"/>
    <w:rsid w:val="00632626"/>
    <w:rsid w:val="00633041"/>
    <w:rsid w:val="00635E5E"/>
    <w:rsid w:val="00636C64"/>
    <w:rsid w:val="00640440"/>
    <w:rsid w:val="00642D02"/>
    <w:rsid w:val="00643212"/>
    <w:rsid w:val="006453BD"/>
    <w:rsid w:val="006462EF"/>
    <w:rsid w:val="006469A2"/>
    <w:rsid w:val="006470A1"/>
    <w:rsid w:val="006478A3"/>
    <w:rsid w:val="00647F5D"/>
    <w:rsid w:val="00652E02"/>
    <w:rsid w:val="00653A9A"/>
    <w:rsid w:val="00653C99"/>
    <w:rsid w:val="00654563"/>
    <w:rsid w:val="0065470A"/>
    <w:rsid w:val="006551A5"/>
    <w:rsid w:val="006552A8"/>
    <w:rsid w:val="00661AB0"/>
    <w:rsid w:val="006645AD"/>
    <w:rsid w:val="0066708F"/>
    <w:rsid w:val="00667466"/>
    <w:rsid w:val="00673738"/>
    <w:rsid w:val="00674271"/>
    <w:rsid w:val="0067479A"/>
    <w:rsid w:val="00681FCD"/>
    <w:rsid w:val="00682FAC"/>
    <w:rsid w:val="00686102"/>
    <w:rsid w:val="006866F3"/>
    <w:rsid w:val="00694CD5"/>
    <w:rsid w:val="00695A9A"/>
    <w:rsid w:val="00695F18"/>
    <w:rsid w:val="00696257"/>
    <w:rsid w:val="006966B2"/>
    <w:rsid w:val="00696B8C"/>
    <w:rsid w:val="006A60D9"/>
    <w:rsid w:val="006A62C1"/>
    <w:rsid w:val="006A6C1E"/>
    <w:rsid w:val="006B0BCF"/>
    <w:rsid w:val="006B26EF"/>
    <w:rsid w:val="006B49D9"/>
    <w:rsid w:val="006B687F"/>
    <w:rsid w:val="006B7F0E"/>
    <w:rsid w:val="006C49CD"/>
    <w:rsid w:val="006C6776"/>
    <w:rsid w:val="006C7854"/>
    <w:rsid w:val="006D1E82"/>
    <w:rsid w:val="006D28B6"/>
    <w:rsid w:val="006D3C7D"/>
    <w:rsid w:val="006D4101"/>
    <w:rsid w:val="006D50CC"/>
    <w:rsid w:val="006D5F16"/>
    <w:rsid w:val="006D62BC"/>
    <w:rsid w:val="006D7901"/>
    <w:rsid w:val="006E06B1"/>
    <w:rsid w:val="006E0F7B"/>
    <w:rsid w:val="006E10FA"/>
    <w:rsid w:val="006E3CF5"/>
    <w:rsid w:val="006E7F61"/>
    <w:rsid w:val="006F0333"/>
    <w:rsid w:val="006F24CF"/>
    <w:rsid w:val="006F285F"/>
    <w:rsid w:val="006F6653"/>
    <w:rsid w:val="0070155C"/>
    <w:rsid w:val="00701BF6"/>
    <w:rsid w:val="00702B41"/>
    <w:rsid w:val="00703F16"/>
    <w:rsid w:val="007059F0"/>
    <w:rsid w:val="00712ED9"/>
    <w:rsid w:val="00713FDA"/>
    <w:rsid w:val="007147D0"/>
    <w:rsid w:val="00717AF6"/>
    <w:rsid w:val="00731C11"/>
    <w:rsid w:val="00732A5F"/>
    <w:rsid w:val="00733742"/>
    <w:rsid w:val="00733E69"/>
    <w:rsid w:val="00734ED7"/>
    <w:rsid w:val="007378C9"/>
    <w:rsid w:val="00743B29"/>
    <w:rsid w:val="007440AA"/>
    <w:rsid w:val="00746DC8"/>
    <w:rsid w:val="00746F53"/>
    <w:rsid w:val="007503E6"/>
    <w:rsid w:val="00760786"/>
    <w:rsid w:val="007625FB"/>
    <w:rsid w:val="00771015"/>
    <w:rsid w:val="007805F6"/>
    <w:rsid w:val="007810C1"/>
    <w:rsid w:val="00781919"/>
    <w:rsid w:val="00783256"/>
    <w:rsid w:val="00784F4F"/>
    <w:rsid w:val="007877E0"/>
    <w:rsid w:val="00787EBB"/>
    <w:rsid w:val="0079096F"/>
    <w:rsid w:val="00793B29"/>
    <w:rsid w:val="00794AF5"/>
    <w:rsid w:val="00794B3D"/>
    <w:rsid w:val="00797F00"/>
    <w:rsid w:val="007A007A"/>
    <w:rsid w:val="007A638C"/>
    <w:rsid w:val="007A7117"/>
    <w:rsid w:val="007B1083"/>
    <w:rsid w:val="007B2088"/>
    <w:rsid w:val="007B2E96"/>
    <w:rsid w:val="007B77C2"/>
    <w:rsid w:val="007C793B"/>
    <w:rsid w:val="007C7AC9"/>
    <w:rsid w:val="007D53A1"/>
    <w:rsid w:val="007D6DD8"/>
    <w:rsid w:val="007E7581"/>
    <w:rsid w:val="007F2285"/>
    <w:rsid w:val="007F4251"/>
    <w:rsid w:val="007F4AEF"/>
    <w:rsid w:val="007F4B8B"/>
    <w:rsid w:val="007F5590"/>
    <w:rsid w:val="007F5EDC"/>
    <w:rsid w:val="007F6B91"/>
    <w:rsid w:val="007F70A9"/>
    <w:rsid w:val="008010AC"/>
    <w:rsid w:val="00802101"/>
    <w:rsid w:val="008038F5"/>
    <w:rsid w:val="00805605"/>
    <w:rsid w:val="00811028"/>
    <w:rsid w:val="0081130C"/>
    <w:rsid w:val="008128E1"/>
    <w:rsid w:val="0081298D"/>
    <w:rsid w:val="00815F58"/>
    <w:rsid w:val="008200C3"/>
    <w:rsid w:val="0082194D"/>
    <w:rsid w:val="00823216"/>
    <w:rsid w:val="00823C3B"/>
    <w:rsid w:val="008253AD"/>
    <w:rsid w:val="00826AEF"/>
    <w:rsid w:val="00827196"/>
    <w:rsid w:val="00830521"/>
    <w:rsid w:val="00832174"/>
    <w:rsid w:val="00833E58"/>
    <w:rsid w:val="00840159"/>
    <w:rsid w:val="00841760"/>
    <w:rsid w:val="008417CC"/>
    <w:rsid w:val="008420B1"/>
    <w:rsid w:val="00842DA9"/>
    <w:rsid w:val="008444DA"/>
    <w:rsid w:val="00844D56"/>
    <w:rsid w:val="00845701"/>
    <w:rsid w:val="008476CB"/>
    <w:rsid w:val="00847CA3"/>
    <w:rsid w:val="00850C58"/>
    <w:rsid w:val="0085147B"/>
    <w:rsid w:val="00851689"/>
    <w:rsid w:val="008526D0"/>
    <w:rsid w:val="00854158"/>
    <w:rsid w:val="00855572"/>
    <w:rsid w:val="00856782"/>
    <w:rsid w:val="00861FC5"/>
    <w:rsid w:val="00862BC2"/>
    <w:rsid w:val="00863933"/>
    <w:rsid w:val="008640E4"/>
    <w:rsid w:val="0086585F"/>
    <w:rsid w:val="008674E1"/>
    <w:rsid w:val="00873B00"/>
    <w:rsid w:val="00875BB4"/>
    <w:rsid w:val="00880C48"/>
    <w:rsid w:val="008850FB"/>
    <w:rsid w:val="00887BB1"/>
    <w:rsid w:val="008913DB"/>
    <w:rsid w:val="0089508A"/>
    <w:rsid w:val="0089769E"/>
    <w:rsid w:val="008A308C"/>
    <w:rsid w:val="008A314C"/>
    <w:rsid w:val="008A422B"/>
    <w:rsid w:val="008A5416"/>
    <w:rsid w:val="008A5FD4"/>
    <w:rsid w:val="008A7414"/>
    <w:rsid w:val="008B0153"/>
    <w:rsid w:val="008B38F6"/>
    <w:rsid w:val="008B40E4"/>
    <w:rsid w:val="008B496E"/>
    <w:rsid w:val="008B5ABF"/>
    <w:rsid w:val="008B66F3"/>
    <w:rsid w:val="008C522B"/>
    <w:rsid w:val="008C6F1E"/>
    <w:rsid w:val="008D4CBC"/>
    <w:rsid w:val="008D551D"/>
    <w:rsid w:val="008D5D2E"/>
    <w:rsid w:val="008D62ED"/>
    <w:rsid w:val="008D69BD"/>
    <w:rsid w:val="008E4A63"/>
    <w:rsid w:val="008E6A6E"/>
    <w:rsid w:val="008E6E2F"/>
    <w:rsid w:val="008F2C5F"/>
    <w:rsid w:val="008F3D8A"/>
    <w:rsid w:val="008F5DCC"/>
    <w:rsid w:val="00900DFF"/>
    <w:rsid w:val="00902AC2"/>
    <w:rsid w:val="00904DD8"/>
    <w:rsid w:val="00910C4F"/>
    <w:rsid w:val="00911508"/>
    <w:rsid w:val="00913947"/>
    <w:rsid w:val="00913D52"/>
    <w:rsid w:val="009233F3"/>
    <w:rsid w:val="0092492A"/>
    <w:rsid w:val="00926ED4"/>
    <w:rsid w:val="00933A65"/>
    <w:rsid w:val="00934A78"/>
    <w:rsid w:val="009351BF"/>
    <w:rsid w:val="00935CAA"/>
    <w:rsid w:val="00936531"/>
    <w:rsid w:val="00937D96"/>
    <w:rsid w:val="0094133B"/>
    <w:rsid w:val="009428AA"/>
    <w:rsid w:val="00942DC1"/>
    <w:rsid w:val="00943BBF"/>
    <w:rsid w:val="009441FB"/>
    <w:rsid w:val="00944D63"/>
    <w:rsid w:val="009457CE"/>
    <w:rsid w:val="00945F6C"/>
    <w:rsid w:val="0094756A"/>
    <w:rsid w:val="00951E4E"/>
    <w:rsid w:val="00953344"/>
    <w:rsid w:val="009545F8"/>
    <w:rsid w:val="009554DE"/>
    <w:rsid w:val="00956E43"/>
    <w:rsid w:val="00956E69"/>
    <w:rsid w:val="00957FD0"/>
    <w:rsid w:val="00961BF3"/>
    <w:rsid w:val="0096455E"/>
    <w:rsid w:val="0096473E"/>
    <w:rsid w:val="0097414A"/>
    <w:rsid w:val="009748D8"/>
    <w:rsid w:val="009754C4"/>
    <w:rsid w:val="00975F4E"/>
    <w:rsid w:val="009766EA"/>
    <w:rsid w:val="00980F54"/>
    <w:rsid w:val="00980F80"/>
    <w:rsid w:val="00982DED"/>
    <w:rsid w:val="0098353A"/>
    <w:rsid w:val="009847D6"/>
    <w:rsid w:val="00985479"/>
    <w:rsid w:val="00986335"/>
    <w:rsid w:val="009877F9"/>
    <w:rsid w:val="00991C97"/>
    <w:rsid w:val="009A487E"/>
    <w:rsid w:val="009A6078"/>
    <w:rsid w:val="009B6F24"/>
    <w:rsid w:val="009C123C"/>
    <w:rsid w:val="009C3F35"/>
    <w:rsid w:val="009C6B4F"/>
    <w:rsid w:val="009C7417"/>
    <w:rsid w:val="009D14BE"/>
    <w:rsid w:val="009D23BC"/>
    <w:rsid w:val="009D4F35"/>
    <w:rsid w:val="009D5596"/>
    <w:rsid w:val="009D7594"/>
    <w:rsid w:val="009E593F"/>
    <w:rsid w:val="009E638D"/>
    <w:rsid w:val="009E7C43"/>
    <w:rsid w:val="009F2BBD"/>
    <w:rsid w:val="009F59FB"/>
    <w:rsid w:val="009F61F0"/>
    <w:rsid w:val="009F6C92"/>
    <w:rsid w:val="009F7E0A"/>
    <w:rsid w:val="00A00F5E"/>
    <w:rsid w:val="00A01D06"/>
    <w:rsid w:val="00A031B5"/>
    <w:rsid w:val="00A04A62"/>
    <w:rsid w:val="00A100F1"/>
    <w:rsid w:val="00A12B9A"/>
    <w:rsid w:val="00A13811"/>
    <w:rsid w:val="00A13B0A"/>
    <w:rsid w:val="00A17718"/>
    <w:rsid w:val="00A20215"/>
    <w:rsid w:val="00A2139B"/>
    <w:rsid w:val="00A25A63"/>
    <w:rsid w:val="00A25FA7"/>
    <w:rsid w:val="00A322CA"/>
    <w:rsid w:val="00A3442D"/>
    <w:rsid w:val="00A41F65"/>
    <w:rsid w:val="00A44651"/>
    <w:rsid w:val="00A45B8F"/>
    <w:rsid w:val="00A4778A"/>
    <w:rsid w:val="00A55851"/>
    <w:rsid w:val="00A56D83"/>
    <w:rsid w:val="00A60728"/>
    <w:rsid w:val="00A61D9A"/>
    <w:rsid w:val="00A66D49"/>
    <w:rsid w:val="00A70CCD"/>
    <w:rsid w:val="00A80BFE"/>
    <w:rsid w:val="00A828A5"/>
    <w:rsid w:val="00A846C1"/>
    <w:rsid w:val="00A86194"/>
    <w:rsid w:val="00A86229"/>
    <w:rsid w:val="00A90363"/>
    <w:rsid w:val="00A90B9F"/>
    <w:rsid w:val="00A9117C"/>
    <w:rsid w:val="00A9319D"/>
    <w:rsid w:val="00A959EB"/>
    <w:rsid w:val="00AA0DB2"/>
    <w:rsid w:val="00AA0EAF"/>
    <w:rsid w:val="00AA289C"/>
    <w:rsid w:val="00AA78D7"/>
    <w:rsid w:val="00AB077B"/>
    <w:rsid w:val="00AB1345"/>
    <w:rsid w:val="00AB17BE"/>
    <w:rsid w:val="00AB2A5E"/>
    <w:rsid w:val="00AB7412"/>
    <w:rsid w:val="00AC01F7"/>
    <w:rsid w:val="00AC1CC2"/>
    <w:rsid w:val="00AC4EB6"/>
    <w:rsid w:val="00AC4FA6"/>
    <w:rsid w:val="00AC5D65"/>
    <w:rsid w:val="00AD0266"/>
    <w:rsid w:val="00AD2AB5"/>
    <w:rsid w:val="00AD33BE"/>
    <w:rsid w:val="00AD4B7B"/>
    <w:rsid w:val="00AE0352"/>
    <w:rsid w:val="00AE091E"/>
    <w:rsid w:val="00AE1040"/>
    <w:rsid w:val="00AE1681"/>
    <w:rsid w:val="00AE2E9B"/>
    <w:rsid w:val="00AE588E"/>
    <w:rsid w:val="00AE611E"/>
    <w:rsid w:val="00AE68A8"/>
    <w:rsid w:val="00AE6DED"/>
    <w:rsid w:val="00AE790E"/>
    <w:rsid w:val="00AF1483"/>
    <w:rsid w:val="00AF2746"/>
    <w:rsid w:val="00AF5E62"/>
    <w:rsid w:val="00AF63AD"/>
    <w:rsid w:val="00AF7A01"/>
    <w:rsid w:val="00AF7D97"/>
    <w:rsid w:val="00B0291A"/>
    <w:rsid w:val="00B03017"/>
    <w:rsid w:val="00B0498A"/>
    <w:rsid w:val="00B1088D"/>
    <w:rsid w:val="00B10C4B"/>
    <w:rsid w:val="00B11385"/>
    <w:rsid w:val="00B1384E"/>
    <w:rsid w:val="00B14E68"/>
    <w:rsid w:val="00B1566D"/>
    <w:rsid w:val="00B16869"/>
    <w:rsid w:val="00B17915"/>
    <w:rsid w:val="00B20B41"/>
    <w:rsid w:val="00B20D92"/>
    <w:rsid w:val="00B23558"/>
    <w:rsid w:val="00B254EB"/>
    <w:rsid w:val="00B26353"/>
    <w:rsid w:val="00B3171D"/>
    <w:rsid w:val="00B318BC"/>
    <w:rsid w:val="00B32B6D"/>
    <w:rsid w:val="00B32D53"/>
    <w:rsid w:val="00B341BC"/>
    <w:rsid w:val="00B35752"/>
    <w:rsid w:val="00B35DF4"/>
    <w:rsid w:val="00B35E07"/>
    <w:rsid w:val="00B36080"/>
    <w:rsid w:val="00B36BF4"/>
    <w:rsid w:val="00B4141E"/>
    <w:rsid w:val="00B45A33"/>
    <w:rsid w:val="00B46D9B"/>
    <w:rsid w:val="00B54C15"/>
    <w:rsid w:val="00B55B4E"/>
    <w:rsid w:val="00B567C6"/>
    <w:rsid w:val="00B57073"/>
    <w:rsid w:val="00B575BC"/>
    <w:rsid w:val="00B61D2D"/>
    <w:rsid w:val="00B6256D"/>
    <w:rsid w:val="00B64FCB"/>
    <w:rsid w:val="00B65F5A"/>
    <w:rsid w:val="00B667AD"/>
    <w:rsid w:val="00B679CE"/>
    <w:rsid w:val="00B70B11"/>
    <w:rsid w:val="00B760C1"/>
    <w:rsid w:val="00B76F8F"/>
    <w:rsid w:val="00B77FA2"/>
    <w:rsid w:val="00B82127"/>
    <w:rsid w:val="00B8417F"/>
    <w:rsid w:val="00B84286"/>
    <w:rsid w:val="00B86074"/>
    <w:rsid w:val="00B87B4E"/>
    <w:rsid w:val="00B919FA"/>
    <w:rsid w:val="00B92097"/>
    <w:rsid w:val="00B9597E"/>
    <w:rsid w:val="00B97957"/>
    <w:rsid w:val="00BA07CD"/>
    <w:rsid w:val="00BA537A"/>
    <w:rsid w:val="00BA5429"/>
    <w:rsid w:val="00BB15D5"/>
    <w:rsid w:val="00BB246A"/>
    <w:rsid w:val="00BB3089"/>
    <w:rsid w:val="00BB30FB"/>
    <w:rsid w:val="00BB572A"/>
    <w:rsid w:val="00BB6E05"/>
    <w:rsid w:val="00BB6FA5"/>
    <w:rsid w:val="00BC082C"/>
    <w:rsid w:val="00BC19FF"/>
    <w:rsid w:val="00BC35E6"/>
    <w:rsid w:val="00BC529F"/>
    <w:rsid w:val="00BD1AB1"/>
    <w:rsid w:val="00BD4165"/>
    <w:rsid w:val="00BD5FC3"/>
    <w:rsid w:val="00BD6380"/>
    <w:rsid w:val="00BD733B"/>
    <w:rsid w:val="00BE0C16"/>
    <w:rsid w:val="00BE26B1"/>
    <w:rsid w:val="00BE2CCF"/>
    <w:rsid w:val="00BE450E"/>
    <w:rsid w:val="00BE510C"/>
    <w:rsid w:val="00BE6AFC"/>
    <w:rsid w:val="00BF0329"/>
    <w:rsid w:val="00BF080B"/>
    <w:rsid w:val="00BF0889"/>
    <w:rsid w:val="00BF210F"/>
    <w:rsid w:val="00BF2C0B"/>
    <w:rsid w:val="00BF44F2"/>
    <w:rsid w:val="00BF6772"/>
    <w:rsid w:val="00BF6BF7"/>
    <w:rsid w:val="00C03030"/>
    <w:rsid w:val="00C041E3"/>
    <w:rsid w:val="00C04C61"/>
    <w:rsid w:val="00C07609"/>
    <w:rsid w:val="00C11E00"/>
    <w:rsid w:val="00C15267"/>
    <w:rsid w:val="00C15793"/>
    <w:rsid w:val="00C15987"/>
    <w:rsid w:val="00C23CA2"/>
    <w:rsid w:val="00C30548"/>
    <w:rsid w:val="00C3420F"/>
    <w:rsid w:val="00C3611C"/>
    <w:rsid w:val="00C41DFF"/>
    <w:rsid w:val="00C450D2"/>
    <w:rsid w:val="00C459C7"/>
    <w:rsid w:val="00C45C85"/>
    <w:rsid w:val="00C5545D"/>
    <w:rsid w:val="00C55C6B"/>
    <w:rsid w:val="00C56C4B"/>
    <w:rsid w:val="00C56D2B"/>
    <w:rsid w:val="00C60620"/>
    <w:rsid w:val="00C62FB6"/>
    <w:rsid w:val="00C64AA7"/>
    <w:rsid w:val="00C651CF"/>
    <w:rsid w:val="00C66FCA"/>
    <w:rsid w:val="00C70D91"/>
    <w:rsid w:val="00C7189F"/>
    <w:rsid w:val="00C71D43"/>
    <w:rsid w:val="00C82C4D"/>
    <w:rsid w:val="00C840B0"/>
    <w:rsid w:val="00C8456A"/>
    <w:rsid w:val="00C93F3E"/>
    <w:rsid w:val="00C9449E"/>
    <w:rsid w:val="00C9506A"/>
    <w:rsid w:val="00C9538D"/>
    <w:rsid w:val="00C96AE5"/>
    <w:rsid w:val="00CA5419"/>
    <w:rsid w:val="00CB7705"/>
    <w:rsid w:val="00CC0CF1"/>
    <w:rsid w:val="00CC1B56"/>
    <w:rsid w:val="00CC40F8"/>
    <w:rsid w:val="00CD3695"/>
    <w:rsid w:val="00CD47BC"/>
    <w:rsid w:val="00CD6985"/>
    <w:rsid w:val="00CD69C1"/>
    <w:rsid w:val="00CD6A46"/>
    <w:rsid w:val="00CE354A"/>
    <w:rsid w:val="00CE47AC"/>
    <w:rsid w:val="00CE4EB2"/>
    <w:rsid w:val="00CE7557"/>
    <w:rsid w:val="00CF4866"/>
    <w:rsid w:val="00CF7C46"/>
    <w:rsid w:val="00D01580"/>
    <w:rsid w:val="00D06E57"/>
    <w:rsid w:val="00D07291"/>
    <w:rsid w:val="00D109C8"/>
    <w:rsid w:val="00D11E57"/>
    <w:rsid w:val="00D16C6E"/>
    <w:rsid w:val="00D20E6F"/>
    <w:rsid w:val="00D22041"/>
    <w:rsid w:val="00D25482"/>
    <w:rsid w:val="00D27B86"/>
    <w:rsid w:val="00D3014A"/>
    <w:rsid w:val="00D310CD"/>
    <w:rsid w:val="00D3223F"/>
    <w:rsid w:val="00D33151"/>
    <w:rsid w:val="00D33452"/>
    <w:rsid w:val="00D35B81"/>
    <w:rsid w:val="00D35BEC"/>
    <w:rsid w:val="00D37E53"/>
    <w:rsid w:val="00D405DF"/>
    <w:rsid w:val="00D42B09"/>
    <w:rsid w:val="00D44040"/>
    <w:rsid w:val="00D4542D"/>
    <w:rsid w:val="00D46905"/>
    <w:rsid w:val="00D503B0"/>
    <w:rsid w:val="00D506F2"/>
    <w:rsid w:val="00D56A5D"/>
    <w:rsid w:val="00D57215"/>
    <w:rsid w:val="00D60228"/>
    <w:rsid w:val="00D61D72"/>
    <w:rsid w:val="00D64CE2"/>
    <w:rsid w:val="00D6646E"/>
    <w:rsid w:val="00D70276"/>
    <w:rsid w:val="00D70B4A"/>
    <w:rsid w:val="00D728BD"/>
    <w:rsid w:val="00D75ED0"/>
    <w:rsid w:val="00D85EF8"/>
    <w:rsid w:val="00D905EB"/>
    <w:rsid w:val="00D923CC"/>
    <w:rsid w:val="00D93BBB"/>
    <w:rsid w:val="00D93D25"/>
    <w:rsid w:val="00D940AF"/>
    <w:rsid w:val="00D9411B"/>
    <w:rsid w:val="00D95433"/>
    <w:rsid w:val="00D969BC"/>
    <w:rsid w:val="00D96DFD"/>
    <w:rsid w:val="00D9724B"/>
    <w:rsid w:val="00D97883"/>
    <w:rsid w:val="00DA17FD"/>
    <w:rsid w:val="00DA32FE"/>
    <w:rsid w:val="00DA337A"/>
    <w:rsid w:val="00DA6CE7"/>
    <w:rsid w:val="00DB0C6D"/>
    <w:rsid w:val="00DB0C91"/>
    <w:rsid w:val="00DB32A4"/>
    <w:rsid w:val="00DB32CE"/>
    <w:rsid w:val="00DB41A7"/>
    <w:rsid w:val="00DB5459"/>
    <w:rsid w:val="00DB58AF"/>
    <w:rsid w:val="00DB6D3A"/>
    <w:rsid w:val="00DB74BB"/>
    <w:rsid w:val="00DC482B"/>
    <w:rsid w:val="00DD01D6"/>
    <w:rsid w:val="00DD1CA3"/>
    <w:rsid w:val="00DD2C4F"/>
    <w:rsid w:val="00DD496B"/>
    <w:rsid w:val="00DF164D"/>
    <w:rsid w:val="00DF274A"/>
    <w:rsid w:val="00DF545E"/>
    <w:rsid w:val="00DF550C"/>
    <w:rsid w:val="00DF6E89"/>
    <w:rsid w:val="00E028CE"/>
    <w:rsid w:val="00E02C9E"/>
    <w:rsid w:val="00E04F5A"/>
    <w:rsid w:val="00E06B69"/>
    <w:rsid w:val="00E06FAD"/>
    <w:rsid w:val="00E07986"/>
    <w:rsid w:val="00E10023"/>
    <w:rsid w:val="00E100A8"/>
    <w:rsid w:val="00E17E15"/>
    <w:rsid w:val="00E24A35"/>
    <w:rsid w:val="00E26B02"/>
    <w:rsid w:val="00E339C2"/>
    <w:rsid w:val="00E369BE"/>
    <w:rsid w:val="00E36A21"/>
    <w:rsid w:val="00E401F9"/>
    <w:rsid w:val="00E40616"/>
    <w:rsid w:val="00E41F8C"/>
    <w:rsid w:val="00E4220A"/>
    <w:rsid w:val="00E4670F"/>
    <w:rsid w:val="00E52DFF"/>
    <w:rsid w:val="00E55452"/>
    <w:rsid w:val="00E568E3"/>
    <w:rsid w:val="00E579DD"/>
    <w:rsid w:val="00E60D8B"/>
    <w:rsid w:val="00E65CA2"/>
    <w:rsid w:val="00E67361"/>
    <w:rsid w:val="00E67414"/>
    <w:rsid w:val="00E739FA"/>
    <w:rsid w:val="00E74223"/>
    <w:rsid w:val="00E74736"/>
    <w:rsid w:val="00E77795"/>
    <w:rsid w:val="00E80A31"/>
    <w:rsid w:val="00E83766"/>
    <w:rsid w:val="00E850B2"/>
    <w:rsid w:val="00E86186"/>
    <w:rsid w:val="00E9403D"/>
    <w:rsid w:val="00E955B3"/>
    <w:rsid w:val="00E97661"/>
    <w:rsid w:val="00EA4302"/>
    <w:rsid w:val="00EA5234"/>
    <w:rsid w:val="00EA6DF8"/>
    <w:rsid w:val="00EA77FA"/>
    <w:rsid w:val="00EA7A5A"/>
    <w:rsid w:val="00EB2E32"/>
    <w:rsid w:val="00EB3041"/>
    <w:rsid w:val="00EB44A4"/>
    <w:rsid w:val="00EB48ED"/>
    <w:rsid w:val="00EB4ADE"/>
    <w:rsid w:val="00EB54AA"/>
    <w:rsid w:val="00EB5C1B"/>
    <w:rsid w:val="00EB64CA"/>
    <w:rsid w:val="00EC062C"/>
    <w:rsid w:val="00EC0D18"/>
    <w:rsid w:val="00EC6310"/>
    <w:rsid w:val="00ED0E0C"/>
    <w:rsid w:val="00ED19EF"/>
    <w:rsid w:val="00ED4436"/>
    <w:rsid w:val="00ED6F0D"/>
    <w:rsid w:val="00EE0DD1"/>
    <w:rsid w:val="00EE0E6F"/>
    <w:rsid w:val="00EE1A26"/>
    <w:rsid w:val="00EE20C0"/>
    <w:rsid w:val="00EE3407"/>
    <w:rsid w:val="00EE4D35"/>
    <w:rsid w:val="00EE6B62"/>
    <w:rsid w:val="00EF2835"/>
    <w:rsid w:val="00EF34A9"/>
    <w:rsid w:val="00EF4136"/>
    <w:rsid w:val="00EF6C90"/>
    <w:rsid w:val="00EF79B8"/>
    <w:rsid w:val="00F00DA2"/>
    <w:rsid w:val="00F01EDE"/>
    <w:rsid w:val="00F03F4F"/>
    <w:rsid w:val="00F04B06"/>
    <w:rsid w:val="00F13362"/>
    <w:rsid w:val="00F13ACD"/>
    <w:rsid w:val="00F142AB"/>
    <w:rsid w:val="00F1446E"/>
    <w:rsid w:val="00F149B0"/>
    <w:rsid w:val="00F22BEF"/>
    <w:rsid w:val="00F23A54"/>
    <w:rsid w:val="00F24EE7"/>
    <w:rsid w:val="00F2630C"/>
    <w:rsid w:val="00F27893"/>
    <w:rsid w:val="00F30198"/>
    <w:rsid w:val="00F35785"/>
    <w:rsid w:val="00F373A9"/>
    <w:rsid w:val="00F4092C"/>
    <w:rsid w:val="00F413CA"/>
    <w:rsid w:val="00F42359"/>
    <w:rsid w:val="00F5052E"/>
    <w:rsid w:val="00F5064B"/>
    <w:rsid w:val="00F51593"/>
    <w:rsid w:val="00F537F1"/>
    <w:rsid w:val="00F5407D"/>
    <w:rsid w:val="00F56478"/>
    <w:rsid w:val="00F56C4F"/>
    <w:rsid w:val="00F60850"/>
    <w:rsid w:val="00F61D16"/>
    <w:rsid w:val="00F65B1F"/>
    <w:rsid w:val="00F66E82"/>
    <w:rsid w:val="00F70203"/>
    <w:rsid w:val="00F702EB"/>
    <w:rsid w:val="00F738C6"/>
    <w:rsid w:val="00F75E31"/>
    <w:rsid w:val="00F775AE"/>
    <w:rsid w:val="00F77772"/>
    <w:rsid w:val="00F77DA2"/>
    <w:rsid w:val="00F85312"/>
    <w:rsid w:val="00F85645"/>
    <w:rsid w:val="00F91DEB"/>
    <w:rsid w:val="00F92DEC"/>
    <w:rsid w:val="00F95799"/>
    <w:rsid w:val="00F963E7"/>
    <w:rsid w:val="00FA0BD7"/>
    <w:rsid w:val="00FA2F99"/>
    <w:rsid w:val="00FA5303"/>
    <w:rsid w:val="00FA6C64"/>
    <w:rsid w:val="00FA756D"/>
    <w:rsid w:val="00FA7C09"/>
    <w:rsid w:val="00FB11CB"/>
    <w:rsid w:val="00FB23C7"/>
    <w:rsid w:val="00FB4F66"/>
    <w:rsid w:val="00FB6AED"/>
    <w:rsid w:val="00FC0D76"/>
    <w:rsid w:val="00FC1208"/>
    <w:rsid w:val="00FC1EEF"/>
    <w:rsid w:val="00FC2243"/>
    <w:rsid w:val="00FC3E8D"/>
    <w:rsid w:val="00FC4530"/>
    <w:rsid w:val="00FC5194"/>
    <w:rsid w:val="00FC7DFA"/>
    <w:rsid w:val="00FD00C9"/>
    <w:rsid w:val="00FD035F"/>
    <w:rsid w:val="00FD0C15"/>
    <w:rsid w:val="00FD1A83"/>
    <w:rsid w:val="00FD3A43"/>
    <w:rsid w:val="00FD4E73"/>
    <w:rsid w:val="00FD5084"/>
    <w:rsid w:val="00FD7BD2"/>
    <w:rsid w:val="00FD7FF1"/>
    <w:rsid w:val="00FE1108"/>
    <w:rsid w:val="00FE248F"/>
    <w:rsid w:val="00FE2BE4"/>
    <w:rsid w:val="00FE30DF"/>
    <w:rsid w:val="00FE7E0F"/>
    <w:rsid w:val="00FF1011"/>
    <w:rsid w:val="00FF2224"/>
    <w:rsid w:val="00FF55AC"/>
    <w:rsid w:val="00FF6DBC"/>
    <w:rsid w:val="00FF6E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3C10007"/>
  <w15:chartTrackingRefBased/>
  <w15:docId w15:val="{41700801-96EE-485A-AF89-32C805FC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A14"/>
    <w:pPr>
      <w:widowControl w:val="0"/>
      <w:spacing w:line="240" w:lineRule="exact"/>
    </w:pPr>
    <w:rPr>
      <w:rFonts w:ascii="Verdana" w:hAnsi="Verdana"/>
      <w:kern w:val="2"/>
      <w:szCs w:val="24"/>
    </w:rPr>
  </w:style>
  <w:style w:type="paragraph" w:styleId="1">
    <w:name w:val="heading 1"/>
    <w:next w:val="a0"/>
    <w:qFormat/>
    <w:rsid w:val="00157478"/>
    <w:pPr>
      <w:keepNext/>
      <w:pBdr>
        <w:bottom w:val="single" w:sz="12" w:space="1" w:color="auto"/>
      </w:pBdr>
      <w:spacing w:beforeLines="50" w:before="50" w:afterLines="50" w:after="50" w:line="200" w:lineRule="exact"/>
      <w:contextualSpacing/>
      <w:outlineLvl w:val="0"/>
    </w:pPr>
    <w:rPr>
      <w:rFonts w:ascii="Verdana" w:hAnsi="Verdana"/>
      <w:b/>
      <w:bCs/>
      <w:kern w:val="52"/>
      <w:szCs w:val="32"/>
    </w:rPr>
  </w:style>
  <w:style w:type="paragraph" w:styleId="2">
    <w:name w:val="heading 2"/>
    <w:basedOn w:val="a0"/>
    <w:next w:val="a0"/>
    <w:qFormat/>
    <w:rsid w:val="006552A8"/>
    <w:pPr>
      <w:keepNext/>
      <w:spacing w:line="240" w:lineRule="atLeast"/>
      <w:ind w:leftChars="100" w:left="400" w:rightChars="100" w:right="100"/>
      <w:outlineLvl w:val="1"/>
    </w:pPr>
    <w:rPr>
      <w:b/>
      <w:bCs/>
      <w:szCs w:val="48"/>
      <w:u w:val="single"/>
    </w:rPr>
  </w:style>
  <w:style w:type="paragraph" w:styleId="30">
    <w:name w:val="heading 3"/>
    <w:basedOn w:val="a0"/>
    <w:next w:val="a0"/>
    <w:qFormat/>
    <w:rsid w:val="00CE47AC"/>
    <w:pPr>
      <w:keepNext/>
      <w:numPr>
        <w:ilvl w:val="2"/>
        <w:numId w:val="2"/>
      </w:numPr>
      <w:spacing w:line="720" w:lineRule="atLeast"/>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810C1"/>
    <w:pPr>
      <w:pBdr>
        <w:left w:val="single" w:sz="18" w:space="4" w:color="FFFFFF"/>
      </w:pBdr>
      <w:snapToGrid w:val="0"/>
      <w:spacing w:beforeLines="100" w:before="100" w:afterLines="50" w:after="50"/>
      <w:ind w:leftChars="100" w:left="100" w:rightChars="100" w:right="100"/>
    </w:pPr>
    <w:rPr>
      <w:b/>
      <w:color w:val="FFFFFF"/>
      <w:sz w:val="24"/>
      <w:szCs w:val="20"/>
    </w:rPr>
  </w:style>
  <w:style w:type="paragraph" w:styleId="a5">
    <w:name w:val="footer"/>
    <w:basedOn w:val="a0"/>
    <w:rsid w:val="007810C1"/>
    <w:pPr>
      <w:tabs>
        <w:tab w:val="center" w:pos="4153"/>
        <w:tab w:val="right" w:pos="8306"/>
      </w:tabs>
      <w:snapToGrid w:val="0"/>
      <w:spacing w:beforeLines="100" w:before="100"/>
      <w:jc w:val="center"/>
    </w:pPr>
    <w:rPr>
      <w:b/>
      <w:color w:val="FFFFFF"/>
      <w:szCs w:val="20"/>
    </w:rPr>
  </w:style>
  <w:style w:type="character" w:styleId="a6">
    <w:name w:val="Hyperlink"/>
    <w:rsid w:val="00357B53"/>
    <w:rPr>
      <w:color w:val="0000FF"/>
      <w:u w:val="single"/>
    </w:rPr>
  </w:style>
  <w:style w:type="character" w:styleId="a7">
    <w:name w:val="page number"/>
    <w:basedOn w:val="a1"/>
    <w:rsid w:val="00424702"/>
  </w:style>
  <w:style w:type="table" w:styleId="a8">
    <w:name w:val="Table Grid"/>
    <w:basedOn w:val="a2"/>
    <w:rsid w:val="009E59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下實心單線"/>
    <w:basedOn w:val="a0"/>
    <w:rsid w:val="00061B56"/>
    <w:pPr>
      <w:pBdr>
        <w:bottom w:val="single" w:sz="18" w:space="1" w:color="auto"/>
      </w:pBdr>
    </w:pPr>
    <w:rPr>
      <w:rFonts w:cs="新細明體"/>
      <w:szCs w:val="20"/>
    </w:rPr>
  </w:style>
  <w:style w:type="paragraph" w:customStyle="1" w:styleId="Content">
    <w:name w:val="內文Content"/>
    <w:basedOn w:val="a0"/>
    <w:rsid w:val="00D96DFD"/>
    <w:pPr>
      <w:ind w:leftChars="100" w:left="200" w:rightChars="100" w:right="100"/>
    </w:pPr>
    <w:rPr>
      <w:rFonts w:cs="新細明體"/>
      <w:szCs w:val="20"/>
    </w:rPr>
  </w:style>
  <w:style w:type="character" w:styleId="aa">
    <w:name w:val="FollowedHyperlink"/>
    <w:rsid w:val="001A4D61"/>
    <w:rPr>
      <w:color w:val="800080"/>
      <w:u w:val="single"/>
    </w:rPr>
  </w:style>
  <w:style w:type="numbering" w:customStyle="1" w:styleId="a">
    <w:name w:val="樣式 項目符號"/>
    <w:basedOn w:val="a3"/>
    <w:rsid w:val="008B0153"/>
    <w:pPr>
      <w:numPr>
        <w:numId w:val="1"/>
      </w:numPr>
    </w:pPr>
  </w:style>
  <w:style w:type="paragraph" w:styleId="10">
    <w:name w:val="toc 1"/>
    <w:basedOn w:val="a0"/>
    <w:next w:val="a0"/>
    <w:autoRedefine/>
    <w:semiHidden/>
    <w:rsid w:val="00557F27"/>
    <w:pPr>
      <w:spacing w:before="120" w:after="120"/>
    </w:pPr>
    <w:rPr>
      <w:rFonts w:eastAsia="Verdana" w:cs="Verdana"/>
      <w:bCs/>
      <w:szCs w:val="20"/>
    </w:rPr>
  </w:style>
  <w:style w:type="paragraph" w:customStyle="1" w:styleId="11">
    <w:name w:val="樣式 標題 1"/>
    <w:basedOn w:val="1"/>
    <w:rsid w:val="007F5590"/>
    <w:pPr>
      <w:pBdr>
        <w:bottom w:val="none" w:sz="0" w:space="0" w:color="auto"/>
      </w:pBdr>
      <w:spacing w:before="180" w:after="180"/>
    </w:pPr>
    <w:rPr>
      <w:rFonts w:cs="新細明體"/>
      <w:sz w:val="24"/>
      <w:szCs w:val="20"/>
    </w:rPr>
  </w:style>
  <w:style w:type="paragraph" w:styleId="20">
    <w:name w:val="toc 2"/>
    <w:basedOn w:val="a0"/>
    <w:next w:val="a0"/>
    <w:autoRedefine/>
    <w:semiHidden/>
    <w:rsid w:val="00557F27"/>
    <w:pPr>
      <w:tabs>
        <w:tab w:val="right" w:leader="dot" w:pos="9628"/>
      </w:tabs>
      <w:ind w:leftChars="200" w:left="400" w:rightChars="100" w:right="200"/>
    </w:pPr>
    <w:rPr>
      <w:szCs w:val="20"/>
    </w:rPr>
  </w:style>
  <w:style w:type="paragraph" w:styleId="31">
    <w:name w:val="toc 3"/>
    <w:basedOn w:val="a0"/>
    <w:next w:val="a0"/>
    <w:autoRedefine/>
    <w:semiHidden/>
    <w:rsid w:val="004E3D59"/>
    <w:pPr>
      <w:ind w:left="400"/>
    </w:pPr>
    <w:rPr>
      <w:rFonts w:ascii="Times New Roman" w:hAnsi="Times New Roman"/>
      <w:i/>
      <w:iCs/>
      <w:szCs w:val="20"/>
    </w:rPr>
  </w:style>
  <w:style w:type="paragraph" w:styleId="4">
    <w:name w:val="toc 4"/>
    <w:basedOn w:val="a0"/>
    <w:next w:val="a0"/>
    <w:autoRedefine/>
    <w:semiHidden/>
    <w:rsid w:val="004E3D59"/>
    <w:pPr>
      <w:ind w:left="600"/>
    </w:pPr>
    <w:rPr>
      <w:rFonts w:ascii="Times New Roman" w:hAnsi="Times New Roman"/>
      <w:sz w:val="18"/>
      <w:szCs w:val="18"/>
    </w:rPr>
  </w:style>
  <w:style w:type="paragraph" w:styleId="50">
    <w:name w:val="toc 5"/>
    <w:basedOn w:val="a0"/>
    <w:next w:val="a0"/>
    <w:autoRedefine/>
    <w:semiHidden/>
    <w:rsid w:val="004E3D59"/>
    <w:pPr>
      <w:ind w:left="800"/>
    </w:pPr>
    <w:rPr>
      <w:rFonts w:ascii="Times New Roman" w:hAnsi="Times New Roman"/>
      <w:sz w:val="18"/>
      <w:szCs w:val="18"/>
    </w:rPr>
  </w:style>
  <w:style w:type="paragraph" w:styleId="6">
    <w:name w:val="toc 6"/>
    <w:basedOn w:val="a0"/>
    <w:next w:val="a0"/>
    <w:autoRedefine/>
    <w:semiHidden/>
    <w:rsid w:val="004E3D59"/>
    <w:pPr>
      <w:ind w:left="1000"/>
    </w:pPr>
    <w:rPr>
      <w:rFonts w:ascii="Times New Roman" w:hAnsi="Times New Roman"/>
      <w:sz w:val="18"/>
      <w:szCs w:val="18"/>
    </w:rPr>
  </w:style>
  <w:style w:type="paragraph" w:styleId="7">
    <w:name w:val="toc 7"/>
    <w:basedOn w:val="a0"/>
    <w:next w:val="a0"/>
    <w:autoRedefine/>
    <w:semiHidden/>
    <w:rsid w:val="004E3D59"/>
    <w:pPr>
      <w:ind w:left="1200"/>
    </w:pPr>
    <w:rPr>
      <w:rFonts w:ascii="Times New Roman" w:hAnsi="Times New Roman"/>
      <w:sz w:val="18"/>
      <w:szCs w:val="18"/>
    </w:rPr>
  </w:style>
  <w:style w:type="paragraph" w:styleId="8">
    <w:name w:val="toc 8"/>
    <w:basedOn w:val="a0"/>
    <w:next w:val="a0"/>
    <w:autoRedefine/>
    <w:semiHidden/>
    <w:rsid w:val="004E3D59"/>
    <w:pPr>
      <w:ind w:left="1400"/>
    </w:pPr>
    <w:rPr>
      <w:rFonts w:ascii="Times New Roman" w:hAnsi="Times New Roman"/>
      <w:sz w:val="18"/>
      <w:szCs w:val="18"/>
    </w:rPr>
  </w:style>
  <w:style w:type="paragraph" w:styleId="9">
    <w:name w:val="toc 9"/>
    <w:basedOn w:val="a0"/>
    <w:next w:val="a0"/>
    <w:autoRedefine/>
    <w:semiHidden/>
    <w:rsid w:val="004E3D59"/>
    <w:pPr>
      <w:ind w:left="1600"/>
    </w:pPr>
    <w:rPr>
      <w:rFonts w:ascii="Times New Roman" w:hAnsi="Times New Roman"/>
      <w:sz w:val="18"/>
      <w:szCs w:val="18"/>
    </w:rPr>
  </w:style>
  <w:style w:type="paragraph" w:customStyle="1" w:styleId="21">
    <w:name w:val="樣式 標題 2"/>
    <w:basedOn w:val="2"/>
    <w:rsid w:val="007F5590"/>
    <w:pPr>
      <w:ind w:left="200" w:right="200"/>
    </w:pPr>
    <w:rPr>
      <w:rFonts w:cs="新細明體"/>
      <w:szCs w:val="20"/>
      <w:u w:val="none"/>
    </w:rPr>
  </w:style>
  <w:style w:type="paragraph" w:customStyle="1" w:styleId="Content0">
    <w:name w:val="樣式 內文Content"/>
    <w:basedOn w:val="Content"/>
    <w:rsid w:val="006B26EF"/>
    <w:pPr>
      <w:ind w:right="200"/>
    </w:pPr>
  </w:style>
  <w:style w:type="character" w:customStyle="1" w:styleId="TableSubject">
    <w:name w:val="Table Subject"/>
    <w:rsid w:val="000A33FA"/>
    <w:rPr>
      <w:b/>
      <w:bCs/>
      <w:color w:val="FFFFFF"/>
    </w:rPr>
  </w:style>
  <w:style w:type="paragraph" w:customStyle="1" w:styleId="ab">
    <w:name w:val="圖例"/>
    <w:basedOn w:val="a0"/>
    <w:rsid w:val="009C6B4F"/>
    <w:pPr>
      <w:spacing w:line="240" w:lineRule="auto"/>
      <w:jc w:val="center"/>
    </w:pPr>
    <w:rPr>
      <w:rFonts w:cs="新細明體"/>
      <w:szCs w:val="20"/>
    </w:rPr>
  </w:style>
  <w:style w:type="paragraph" w:styleId="ac">
    <w:name w:val="Balloon Text"/>
    <w:basedOn w:val="a0"/>
    <w:semiHidden/>
    <w:rsid w:val="00C71D43"/>
    <w:rPr>
      <w:rFonts w:ascii="Arial" w:hAnsi="Arial"/>
      <w:sz w:val="18"/>
      <w:szCs w:val="18"/>
    </w:rPr>
  </w:style>
  <w:style w:type="paragraph" w:styleId="5">
    <w:name w:val="List Number 5"/>
    <w:basedOn w:val="a0"/>
    <w:rsid w:val="00ED4436"/>
    <w:pPr>
      <w:numPr>
        <w:numId w:val="6"/>
      </w:numPr>
      <w:adjustRightInd w:val="0"/>
      <w:spacing w:line="360" w:lineRule="atLeast"/>
      <w:textAlignment w:val="baseline"/>
    </w:pPr>
    <w:rPr>
      <w:rFonts w:ascii="Times New Roman" w:hAnsi="Times New Roman"/>
      <w:kern w:val="0"/>
      <w:sz w:val="24"/>
      <w:szCs w:val="20"/>
    </w:rPr>
  </w:style>
  <w:style w:type="paragraph" w:styleId="3">
    <w:name w:val="List Bullet 3"/>
    <w:basedOn w:val="a0"/>
    <w:autoRedefine/>
    <w:rsid w:val="00D44040"/>
    <w:pPr>
      <w:widowControl/>
      <w:numPr>
        <w:numId w:val="7"/>
      </w:numPr>
      <w:tabs>
        <w:tab w:val="clear" w:pos="1321"/>
        <w:tab w:val="num" w:pos="1080"/>
      </w:tabs>
      <w:spacing w:line="240" w:lineRule="auto"/>
      <w:ind w:leftChars="0" w:left="1080" w:firstLineChars="0" w:firstLine="0"/>
    </w:pPr>
    <w:rPr>
      <w:rFonts w:ascii="Times New Roman" w:hAnsi="Times New Roman"/>
      <w:noProof/>
      <w:kern w:val="0"/>
      <w:szCs w:val="20"/>
    </w:rPr>
  </w:style>
  <w:style w:type="character" w:styleId="ad">
    <w:name w:val="annotation reference"/>
    <w:semiHidden/>
    <w:rsid w:val="006C6776"/>
    <w:rPr>
      <w:sz w:val="18"/>
      <w:szCs w:val="18"/>
    </w:rPr>
  </w:style>
  <w:style w:type="paragraph" w:styleId="ae">
    <w:name w:val="annotation text"/>
    <w:basedOn w:val="a0"/>
    <w:semiHidden/>
    <w:rsid w:val="006C6776"/>
  </w:style>
  <w:style w:type="paragraph" w:styleId="af">
    <w:name w:val="annotation subject"/>
    <w:basedOn w:val="ae"/>
    <w:next w:val="ae"/>
    <w:semiHidden/>
    <w:rsid w:val="006C6776"/>
    <w:rPr>
      <w:b/>
      <w:bCs/>
    </w:rPr>
  </w:style>
  <w:style w:type="character" w:customStyle="1" w:styleId="af0">
    <w:name w:val="內文 粗斜體"/>
    <w:rsid w:val="0066708F"/>
    <w:rPr>
      <w:rFonts w:ascii="Arial" w:eastAsia="Arial" w:hAnsi="Arial"/>
      <w:b/>
      <w:bCs/>
      <w:i/>
      <w:iCs/>
      <w:sz w:val="20"/>
    </w:rPr>
  </w:style>
  <w:style w:type="paragraph" w:customStyle="1" w:styleId="spec">
    <w:name w:val="內文 spec細項"/>
    <w:basedOn w:val="a0"/>
    <w:rsid w:val="0066708F"/>
    <w:pPr>
      <w:widowControl/>
      <w:spacing w:before="60" w:after="60" w:line="240" w:lineRule="auto"/>
      <w:ind w:left="680"/>
      <w:jc w:val="both"/>
    </w:pPr>
    <w:rPr>
      <w:rFonts w:ascii="Arial" w:hAnsi="Arial" w:cs="新細明體"/>
      <w:kern w:val="0"/>
      <w:szCs w:val="20"/>
    </w:rPr>
  </w:style>
  <w:style w:type="character" w:customStyle="1" w:styleId="af1">
    <w:name w:val="內文 粗體"/>
    <w:rsid w:val="0066708F"/>
    <w:rPr>
      <w:rFonts w:ascii="Arial" w:eastAsia="新細明體" w:hAnsi="Arial" w:cs="Arial"/>
      <w:b/>
      <w:bCs/>
      <w:sz w:val="20"/>
    </w:rPr>
  </w:style>
  <w:style w:type="paragraph" w:customStyle="1" w:styleId="12">
    <w:name w:val="內文1"/>
    <w:rsid w:val="0094756A"/>
    <w:pPr>
      <w:widowControl w:val="0"/>
      <w:adjustRightInd w:val="0"/>
      <w:spacing w:line="360" w:lineRule="atLeast"/>
      <w:textAlignment w:val="baseline"/>
    </w:pPr>
    <w:rPr>
      <w:rFonts w:ascii="CG Times (WN)" w:eastAsia="細明體" w:hAnsi="CG Times (WN)"/>
      <w:sz w:val="24"/>
    </w:rPr>
  </w:style>
  <w:style w:type="character" w:customStyle="1" w:styleId="apple-style-span">
    <w:name w:val="apple-style-span"/>
    <w:basedOn w:val="a1"/>
    <w:rsid w:val="00647F5D"/>
  </w:style>
  <w:style w:type="paragraph" w:customStyle="1" w:styleId="Default">
    <w:name w:val="Default"/>
    <w:rsid w:val="00B35E07"/>
    <w:pPr>
      <w:widowControl w:val="0"/>
      <w:autoSpaceDE w:val="0"/>
      <w:autoSpaceDN w:val="0"/>
      <w:adjustRightInd w:val="0"/>
    </w:pPr>
    <w:rPr>
      <w:rFonts w:ascii="Verdana" w:hAnsi="Verdana" w:cs="Verdana"/>
      <w:color w:val="000000"/>
      <w:sz w:val="24"/>
      <w:szCs w:val="24"/>
    </w:rPr>
  </w:style>
  <w:style w:type="paragraph" w:styleId="af2">
    <w:name w:val="No Spacing"/>
    <w:uiPriority w:val="1"/>
    <w:qFormat/>
    <w:rsid w:val="00EA77FA"/>
    <w:pPr>
      <w:widowControl w:val="0"/>
    </w:pPr>
    <w:rPr>
      <w:rFonts w:ascii="Verdana" w:hAnsi="Verdana"/>
      <w:kern w:val="2"/>
      <w:szCs w:val="24"/>
    </w:rPr>
  </w:style>
  <w:style w:type="paragraph" w:styleId="af3">
    <w:name w:val="Body Text Indent"/>
    <w:basedOn w:val="a0"/>
    <w:rsid w:val="00480FF8"/>
    <w:pPr>
      <w:autoSpaceDE w:val="0"/>
      <w:autoSpaceDN w:val="0"/>
      <w:adjustRightInd w:val="0"/>
      <w:spacing w:line="240" w:lineRule="atLeast"/>
      <w:ind w:leftChars="975" w:left="2340"/>
      <w:textAlignment w:val="bottom"/>
    </w:pPr>
    <w:rPr>
      <w:rFonts w:ascii="Arial" w:hAnsi="Arial" w:cs="Arial"/>
      <w:kern w:val="0"/>
      <w:sz w:val="24"/>
      <w:szCs w:val="20"/>
    </w:rPr>
  </w:style>
  <w:style w:type="paragraph" w:styleId="af4">
    <w:name w:val="List Paragraph"/>
    <w:basedOn w:val="a0"/>
    <w:uiPriority w:val="34"/>
    <w:qFormat/>
    <w:rsid w:val="002F36AF"/>
    <w:pPr>
      <w:spacing w:line="240" w:lineRule="auto"/>
      <w:ind w:firstLineChars="200" w:firstLine="420"/>
    </w:pPr>
    <w:rPr>
      <w:rFonts w:ascii="Times New Roman" w:hAnsi="Times New Roman"/>
      <w:sz w:val="24"/>
      <w:szCs w:val="20"/>
    </w:rPr>
  </w:style>
  <w:style w:type="paragraph" w:customStyle="1" w:styleId="CharCharChar">
    <w:name w:val="Char Char Char"/>
    <w:basedOn w:val="a0"/>
    <w:semiHidden/>
    <w:rsid w:val="008A5FD4"/>
    <w:pPr>
      <w:autoSpaceDE w:val="0"/>
      <w:autoSpaceDN w:val="0"/>
      <w:adjustRightInd w:val="0"/>
      <w:spacing w:line="360" w:lineRule="auto"/>
      <w:ind w:left="567"/>
    </w:pPr>
    <w:rPr>
      <w:rFonts w:ascii="Tahoma" w:eastAsia="SimSun" w:hAnsi="Tahoma"/>
      <w:snapToGrid w:val="0"/>
      <w:kern w:val="0"/>
      <w:sz w:val="2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5697">
      <w:bodyDiv w:val="1"/>
      <w:marLeft w:val="0"/>
      <w:marRight w:val="0"/>
      <w:marTop w:val="0"/>
      <w:marBottom w:val="0"/>
      <w:divBdr>
        <w:top w:val="none" w:sz="0" w:space="0" w:color="auto"/>
        <w:left w:val="none" w:sz="0" w:space="0" w:color="auto"/>
        <w:bottom w:val="none" w:sz="0" w:space="0" w:color="auto"/>
        <w:right w:val="none" w:sz="0" w:space="0" w:color="auto"/>
      </w:divBdr>
    </w:div>
    <w:div w:id="97456177">
      <w:bodyDiv w:val="1"/>
      <w:marLeft w:val="0"/>
      <w:marRight w:val="0"/>
      <w:marTop w:val="0"/>
      <w:marBottom w:val="0"/>
      <w:divBdr>
        <w:top w:val="none" w:sz="0" w:space="0" w:color="auto"/>
        <w:left w:val="none" w:sz="0" w:space="0" w:color="auto"/>
        <w:bottom w:val="none" w:sz="0" w:space="0" w:color="auto"/>
        <w:right w:val="none" w:sz="0" w:space="0" w:color="auto"/>
      </w:divBdr>
    </w:div>
    <w:div w:id="333919974">
      <w:bodyDiv w:val="1"/>
      <w:marLeft w:val="0"/>
      <w:marRight w:val="0"/>
      <w:marTop w:val="0"/>
      <w:marBottom w:val="0"/>
      <w:divBdr>
        <w:top w:val="none" w:sz="0" w:space="0" w:color="auto"/>
        <w:left w:val="none" w:sz="0" w:space="0" w:color="auto"/>
        <w:bottom w:val="none" w:sz="0" w:space="0" w:color="auto"/>
        <w:right w:val="none" w:sz="0" w:space="0" w:color="auto"/>
      </w:divBdr>
    </w:div>
    <w:div w:id="336153336">
      <w:bodyDiv w:val="1"/>
      <w:marLeft w:val="0"/>
      <w:marRight w:val="0"/>
      <w:marTop w:val="0"/>
      <w:marBottom w:val="0"/>
      <w:divBdr>
        <w:top w:val="none" w:sz="0" w:space="0" w:color="auto"/>
        <w:left w:val="none" w:sz="0" w:space="0" w:color="auto"/>
        <w:bottom w:val="none" w:sz="0" w:space="0" w:color="auto"/>
        <w:right w:val="none" w:sz="0" w:space="0" w:color="auto"/>
      </w:divBdr>
    </w:div>
    <w:div w:id="353117280">
      <w:bodyDiv w:val="1"/>
      <w:marLeft w:val="0"/>
      <w:marRight w:val="0"/>
      <w:marTop w:val="0"/>
      <w:marBottom w:val="0"/>
      <w:divBdr>
        <w:top w:val="none" w:sz="0" w:space="0" w:color="auto"/>
        <w:left w:val="none" w:sz="0" w:space="0" w:color="auto"/>
        <w:bottom w:val="none" w:sz="0" w:space="0" w:color="auto"/>
        <w:right w:val="none" w:sz="0" w:space="0" w:color="auto"/>
      </w:divBdr>
    </w:div>
    <w:div w:id="497119541">
      <w:bodyDiv w:val="1"/>
      <w:marLeft w:val="0"/>
      <w:marRight w:val="0"/>
      <w:marTop w:val="0"/>
      <w:marBottom w:val="0"/>
      <w:divBdr>
        <w:top w:val="none" w:sz="0" w:space="0" w:color="auto"/>
        <w:left w:val="none" w:sz="0" w:space="0" w:color="auto"/>
        <w:bottom w:val="none" w:sz="0" w:space="0" w:color="auto"/>
        <w:right w:val="none" w:sz="0" w:space="0" w:color="auto"/>
      </w:divBdr>
    </w:div>
    <w:div w:id="608197365">
      <w:bodyDiv w:val="1"/>
      <w:marLeft w:val="0"/>
      <w:marRight w:val="0"/>
      <w:marTop w:val="0"/>
      <w:marBottom w:val="0"/>
      <w:divBdr>
        <w:top w:val="none" w:sz="0" w:space="0" w:color="auto"/>
        <w:left w:val="none" w:sz="0" w:space="0" w:color="auto"/>
        <w:bottom w:val="none" w:sz="0" w:space="0" w:color="auto"/>
        <w:right w:val="none" w:sz="0" w:space="0" w:color="auto"/>
      </w:divBdr>
    </w:div>
    <w:div w:id="942613608">
      <w:bodyDiv w:val="1"/>
      <w:marLeft w:val="0"/>
      <w:marRight w:val="0"/>
      <w:marTop w:val="0"/>
      <w:marBottom w:val="0"/>
      <w:divBdr>
        <w:top w:val="none" w:sz="0" w:space="0" w:color="auto"/>
        <w:left w:val="none" w:sz="0" w:space="0" w:color="auto"/>
        <w:bottom w:val="none" w:sz="0" w:space="0" w:color="auto"/>
        <w:right w:val="none" w:sz="0" w:space="0" w:color="auto"/>
      </w:divBdr>
    </w:div>
    <w:div w:id="1194687040">
      <w:bodyDiv w:val="1"/>
      <w:marLeft w:val="0"/>
      <w:marRight w:val="0"/>
      <w:marTop w:val="0"/>
      <w:marBottom w:val="0"/>
      <w:divBdr>
        <w:top w:val="none" w:sz="0" w:space="0" w:color="auto"/>
        <w:left w:val="none" w:sz="0" w:space="0" w:color="auto"/>
        <w:bottom w:val="none" w:sz="0" w:space="0" w:color="auto"/>
        <w:right w:val="none" w:sz="0" w:space="0" w:color="auto"/>
      </w:divBdr>
    </w:div>
    <w:div w:id="1454209639">
      <w:bodyDiv w:val="1"/>
      <w:marLeft w:val="0"/>
      <w:marRight w:val="0"/>
      <w:marTop w:val="0"/>
      <w:marBottom w:val="0"/>
      <w:divBdr>
        <w:top w:val="none" w:sz="0" w:space="0" w:color="auto"/>
        <w:left w:val="none" w:sz="0" w:space="0" w:color="auto"/>
        <w:bottom w:val="none" w:sz="0" w:space="0" w:color="auto"/>
        <w:right w:val="none" w:sz="0" w:space="0" w:color="auto"/>
      </w:divBdr>
    </w:div>
    <w:div w:id="1698431743">
      <w:bodyDiv w:val="1"/>
      <w:marLeft w:val="0"/>
      <w:marRight w:val="0"/>
      <w:marTop w:val="0"/>
      <w:marBottom w:val="0"/>
      <w:divBdr>
        <w:top w:val="none" w:sz="0" w:space="0" w:color="auto"/>
        <w:left w:val="none" w:sz="0" w:space="0" w:color="auto"/>
        <w:bottom w:val="none" w:sz="0" w:space="0" w:color="auto"/>
        <w:right w:val="none" w:sz="0" w:space="0" w:color="auto"/>
      </w:divBdr>
    </w:div>
    <w:div w:id="1788348322">
      <w:bodyDiv w:val="1"/>
      <w:marLeft w:val="0"/>
      <w:marRight w:val="0"/>
      <w:marTop w:val="0"/>
      <w:marBottom w:val="0"/>
      <w:divBdr>
        <w:top w:val="none" w:sz="0" w:space="0" w:color="auto"/>
        <w:left w:val="none" w:sz="0" w:space="0" w:color="auto"/>
        <w:bottom w:val="none" w:sz="0" w:space="0" w:color="auto"/>
        <w:right w:val="none" w:sz="0" w:space="0" w:color="auto"/>
      </w:divBdr>
    </w:div>
    <w:div w:id="1912959746">
      <w:bodyDiv w:val="1"/>
      <w:marLeft w:val="0"/>
      <w:marRight w:val="0"/>
      <w:marTop w:val="0"/>
      <w:marBottom w:val="0"/>
      <w:divBdr>
        <w:top w:val="none" w:sz="0" w:space="0" w:color="auto"/>
        <w:left w:val="none" w:sz="0" w:space="0" w:color="auto"/>
        <w:bottom w:val="none" w:sz="0" w:space="0" w:color="auto"/>
        <w:right w:val="none" w:sz="0" w:space="0" w:color="auto"/>
      </w:divBdr>
    </w:div>
    <w:div w:id="20443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http://tsd.dlink.com.t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sd.dlink.com.tw" TargetMode="External"/><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3470-DF13-409A-BE3F-0EB4D53C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2249</Words>
  <Characters>12823</Characters>
  <Application>Microsoft Office Word</Application>
  <DocSecurity>0</DocSecurity>
  <Lines>106</Lines>
  <Paragraphs>30</Paragraphs>
  <ScaleCrop>false</ScaleCrop>
  <Company>D-Link</Company>
  <LinksUpToDate>false</LinksUpToDate>
  <CharactersWithSpaces>15042</CharactersWithSpaces>
  <SharedDoc>false</SharedDoc>
  <HLinks>
    <vt:vector size="72" baseType="variant">
      <vt:variant>
        <vt:i4>524366</vt:i4>
      </vt:variant>
      <vt:variant>
        <vt:i4>75</vt:i4>
      </vt:variant>
      <vt:variant>
        <vt:i4>0</vt:i4>
      </vt:variant>
      <vt:variant>
        <vt:i4>5</vt:i4>
      </vt:variant>
      <vt:variant>
        <vt:lpwstr>http://tsd.dlink.com.tw/</vt:lpwstr>
      </vt:variant>
      <vt:variant>
        <vt:lpwstr/>
      </vt:variant>
      <vt:variant>
        <vt:i4>1966128</vt:i4>
      </vt:variant>
      <vt:variant>
        <vt:i4>68</vt:i4>
      </vt:variant>
      <vt:variant>
        <vt:i4>0</vt:i4>
      </vt:variant>
      <vt:variant>
        <vt:i4>5</vt:i4>
      </vt:variant>
      <vt:variant>
        <vt:lpwstr/>
      </vt:variant>
      <vt:variant>
        <vt:lpwstr>_Toc450239777</vt:lpwstr>
      </vt:variant>
      <vt:variant>
        <vt:i4>1966128</vt:i4>
      </vt:variant>
      <vt:variant>
        <vt:i4>62</vt:i4>
      </vt:variant>
      <vt:variant>
        <vt:i4>0</vt:i4>
      </vt:variant>
      <vt:variant>
        <vt:i4>5</vt:i4>
      </vt:variant>
      <vt:variant>
        <vt:lpwstr/>
      </vt:variant>
      <vt:variant>
        <vt:lpwstr>_Toc450239776</vt:lpwstr>
      </vt:variant>
      <vt:variant>
        <vt:i4>1966128</vt:i4>
      </vt:variant>
      <vt:variant>
        <vt:i4>56</vt:i4>
      </vt:variant>
      <vt:variant>
        <vt:i4>0</vt:i4>
      </vt:variant>
      <vt:variant>
        <vt:i4>5</vt:i4>
      </vt:variant>
      <vt:variant>
        <vt:lpwstr/>
      </vt:variant>
      <vt:variant>
        <vt:lpwstr>_Toc450239775</vt:lpwstr>
      </vt:variant>
      <vt:variant>
        <vt:i4>1966128</vt:i4>
      </vt:variant>
      <vt:variant>
        <vt:i4>50</vt:i4>
      </vt:variant>
      <vt:variant>
        <vt:i4>0</vt:i4>
      </vt:variant>
      <vt:variant>
        <vt:i4>5</vt:i4>
      </vt:variant>
      <vt:variant>
        <vt:lpwstr/>
      </vt:variant>
      <vt:variant>
        <vt:lpwstr>_Toc450239774</vt:lpwstr>
      </vt:variant>
      <vt:variant>
        <vt:i4>1966128</vt:i4>
      </vt:variant>
      <vt:variant>
        <vt:i4>44</vt:i4>
      </vt:variant>
      <vt:variant>
        <vt:i4>0</vt:i4>
      </vt:variant>
      <vt:variant>
        <vt:i4>5</vt:i4>
      </vt:variant>
      <vt:variant>
        <vt:lpwstr/>
      </vt:variant>
      <vt:variant>
        <vt:lpwstr>_Toc450239773</vt:lpwstr>
      </vt:variant>
      <vt:variant>
        <vt:i4>1966128</vt:i4>
      </vt:variant>
      <vt:variant>
        <vt:i4>38</vt:i4>
      </vt:variant>
      <vt:variant>
        <vt:i4>0</vt:i4>
      </vt:variant>
      <vt:variant>
        <vt:i4>5</vt:i4>
      </vt:variant>
      <vt:variant>
        <vt:lpwstr/>
      </vt:variant>
      <vt:variant>
        <vt:lpwstr>_Toc450239772</vt:lpwstr>
      </vt:variant>
      <vt:variant>
        <vt:i4>1966128</vt:i4>
      </vt:variant>
      <vt:variant>
        <vt:i4>32</vt:i4>
      </vt:variant>
      <vt:variant>
        <vt:i4>0</vt:i4>
      </vt:variant>
      <vt:variant>
        <vt:i4>5</vt:i4>
      </vt:variant>
      <vt:variant>
        <vt:lpwstr/>
      </vt:variant>
      <vt:variant>
        <vt:lpwstr>_Toc450239771</vt:lpwstr>
      </vt:variant>
      <vt:variant>
        <vt:i4>1966128</vt:i4>
      </vt:variant>
      <vt:variant>
        <vt:i4>26</vt:i4>
      </vt:variant>
      <vt:variant>
        <vt:i4>0</vt:i4>
      </vt:variant>
      <vt:variant>
        <vt:i4>5</vt:i4>
      </vt:variant>
      <vt:variant>
        <vt:lpwstr/>
      </vt:variant>
      <vt:variant>
        <vt:lpwstr>_Toc450239770</vt:lpwstr>
      </vt:variant>
      <vt:variant>
        <vt:i4>2031664</vt:i4>
      </vt:variant>
      <vt:variant>
        <vt:i4>20</vt:i4>
      </vt:variant>
      <vt:variant>
        <vt:i4>0</vt:i4>
      </vt:variant>
      <vt:variant>
        <vt:i4>5</vt:i4>
      </vt:variant>
      <vt:variant>
        <vt:lpwstr/>
      </vt:variant>
      <vt:variant>
        <vt:lpwstr>_Toc450239769</vt:lpwstr>
      </vt:variant>
      <vt:variant>
        <vt:i4>2031664</vt:i4>
      </vt:variant>
      <vt:variant>
        <vt:i4>14</vt:i4>
      </vt:variant>
      <vt:variant>
        <vt:i4>0</vt:i4>
      </vt:variant>
      <vt:variant>
        <vt:i4>5</vt:i4>
      </vt:variant>
      <vt:variant>
        <vt:lpwstr/>
      </vt:variant>
      <vt:variant>
        <vt:lpwstr>_Toc450239768</vt:lpwstr>
      </vt:variant>
      <vt:variant>
        <vt:i4>524366</vt:i4>
      </vt:variant>
      <vt:variant>
        <vt:i4>9</vt:i4>
      </vt:variant>
      <vt:variant>
        <vt:i4>0</vt:i4>
      </vt:variant>
      <vt:variant>
        <vt:i4>5</vt:i4>
      </vt:variant>
      <vt:variant>
        <vt:lpwstr>http://tsd.dlink.com.tw/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DES-1210-52 Series release notes</dc:title>
  <dc:subject/>
  <dc:creator>Chris Chang</dc:creator>
  <cp:keywords/>
  <cp:lastModifiedBy>Abbie Lin</cp:lastModifiedBy>
  <cp:revision>3</cp:revision>
  <cp:lastPrinted>2016-06-16T06:09:00Z</cp:lastPrinted>
  <dcterms:created xsi:type="dcterms:W3CDTF">2021-06-03T08:44:00Z</dcterms:created>
  <dcterms:modified xsi:type="dcterms:W3CDTF">2021-07-13T03:09:00Z</dcterms:modified>
</cp:coreProperties>
</file>