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9" w:rsidRDefault="00DB72A9" w:rsidP="00DB72A9">
      <w:pPr>
        <w:shd w:val="clear" w:color="auto" w:fill="FFFFFF"/>
        <w:rPr>
          <w:rFonts w:ascii="Calibri" w:hAnsi="Calibri"/>
          <w:color w:val="1F497D"/>
          <w:lang w:val="en-US"/>
        </w:rPr>
      </w:pPr>
      <w:r w:rsidRPr="00DB72A9">
        <w:rPr>
          <w:rFonts w:ascii="Calibri" w:hAnsi="Calibri"/>
          <w:color w:val="1F497D"/>
          <w:lang w:val="en-US"/>
        </w:rPr>
        <w:t>CWM is ready to launch</w:t>
      </w:r>
    </w:p>
    <w:p w:rsidR="00DB72A9" w:rsidRDefault="00DB72A9" w:rsidP="00DB72A9">
      <w:pPr>
        <w:shd w:val="clear" w:color="auto" w:fill="FFFFFF"/>
        <w:rPr>
          <w:rFonts w:ascii="Calibri" w:hAnsi="Calibri"/>
          <w:color w:val="1F497D"/>
          <w:lang w:val="en-US"/>
        </w:rPr>
      </w:pPr>
    </w:p>
    <w:p w:rsidR="00DB72A9" w:rsidRDefault="00DB72A9" w:rsidP="00DB72A9">
      <w:pPr>
        <w:shd w:val="clear" w:color="auto" w:fill="FFFFFF"/>
        <w:rPr>
          <w:rFonts w:ascii="Calibri" w:hAnsi="Calibri"/>
          <w:color w:val="1F497D"/>
          <w:lang w:val="en-US"/>
        </w:rPr>
      </w:pPr>
      <w:r w:rsidRPr="00DB72A9">
        <w:rPr>
          <w:rFonts w:ascii="Calibri" w:hAnsi="Calibri"/>
          <w:color w:val="1F497D"/>
          <w:lang w:val="en-US"/>
        </w:rPr>
        <w:t>To understand what is CWM solution for.</w:t>
      </w:r>
      <w:bookmarkStart w:id="0" w:name="_GoBack"/>
      <w:bookmarkEnd w:id="0"/>
    </w:p>
    <w:p w:rsidR="00DB72A9" w:rsidRDefault="00DB72A9" w:rsidP="00DB72A9">
      <w:pPr>
        <w:shd w:val="clear" w:color="auto" w:fill="FFFFFF"/>
        <w:rPr>
          <w:rFonts w:ascii="Calibri" w:hAnsi="Calibri"/>
          <w:color w:val="1F497D"/>
          <w:lang w:val="en-US"/>
        </w:rPr>
      </w:pP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1F497D"/>
          <w:lang w:val="en-US"/>
        </w:rPr>
        <w:t>Please refer to the following link for CWM-100 video.</w:t>
      </w: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1F497D"/>
          <w:lang w:val="en-GB"/>
        </w:rPr>
        <w:t xml:space="preserve">A series of videos has been developed for Central </w:t>
      </w:r>
      <w:proofErr w:type="spellStart"/>
      <w:r>
        <w:rPr>
          <w:rFonts w:ascii="Calibri" w:hAnsi="Calibri"/>
          <w:color w:val="1F497D"/>
          <w:lang w:val="en-GB"/>
        </w:rPr>
        <w:t>WiFiManager</w:t>
      </w:r>
      <w:proofErr w:type="spellEnd"/>
      <w:r>
        <w:rPr>
          <w:rFonts w:ascii="Calibri" w:hAnsi="Calibri"/>
          <w:color w:val="1F497D"/>
          <w:lang w:val="en-GB"/>
        </w:rPr>
        <w:t xml:space="preserve"> (CWM-100). </w:t>
      </w: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i/>
          <w:iCs/>
          <w:color w:val="1F497D"/>
          <w:lang w:val="en-GB"/>
        </w:rPr>
        <w:t> </w:t>
      </w: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1F497D"/>
          <w:lang w:val="en-GB"/>
        </w:rPr>
        <w:t xml:space="preserve">Datasheet video (full-length): </w:t>
      </w:r>
      <w:hyperlink r:id="rId4" w:history="1">
        <w:r>
          <w:rPr>
            <w:rStyle w:val="Hyperlink"/>
            <w:rFonts w:ascii="Calibri" w:hAnsi="Calibri"/>
            <w:lang w:val="en-GB"/>
          </w:rPr>
          <w:t>http://youtu.be/cN-O80q_g70</w:t>
        </w:r>
      </w:hyperlink>
      <w:r>
        <w:rPr>
          <w:rFonts w:ascii="Calibri" w:hAnsi="Calibri"/>
          <w:color w:val="212121"/>
          <w:lang w:val="en-GB"/>
        </w:rPr>
        <w:t xml:space="preserve">  </w:t>
      </w:r>
      <w:r>
        <w:rPr>
          <w:rFonts w:ascii="Calibri" w:hAnsi="Calibri"/>
          <w:color w:val="1F497D"/>
          <w:lang w:val="en-GB"/>
        </w:rPr>
        <w:t xml:space="preserve">(An introduction to Central </w:t>
      </w:r>
      <w:proofErr w:type="spellStart"/>
      <w:r>
        <w:rPr>
          <w:rFonts w:ascii="Calibri" w:hAnsi="Calibri"/>
          <w:color w:val="1F497D"/>
          <w:lang w:val="en-GB"/>
        </w:rPr>
        <w:t>WiFiManager</w:t>
      </w:r>
      <w:proofErr w:type="spellEnd"/>
      <w:r>
        <w:rPr>
          <w:rFonts w:ascii="Calibri" w:hAnsi="Calibri"/>
          <w:color w:val="1F497D"/>
          <w:lang w:val="en-GB"/>
        </w:rPr>
        <w:t xml:space="preserve">) </w:t>
      </w:r>
    </w:p>
    <w:p w:rsidR="00DB72A9" w:rsidRDefault="00DB72A9" w:rsidP="00DB72A9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i/>
          <w:iCs/>
          <w:color w:val="1F497D"/>
          <w:lang w:val="en-GB"/>
        </w:rPr>
        <w:t> </w:t>
      </w:r>
    </w:p>
    <w:p w:rsidR="008F61EF" w:rsidRDefault="00DB72A9" w:rsidP="00DB72A9">
      <w:r>
        <w:rPr>
          <w:rFonts w:ascii="Calibri" w:hAnsi="Calibri"/>
          <w:color w:val="1F497D"/>
          <w:lang w:val="en-GB"/>
        </w:rPr>
        <w:t xml:space="preserve">“How to” video 1: </w:t>
      </w:r>
      <w:hyperlink r:id="rId5" w:history="1">
        <w:r>
          <w:rPr>
            <w:rStyle w:val="Hyperlink"/>
            <w:rFonts w:ascii="Calibri" w:hAnsi="Calibri"/>
            <w:lang w:val="en-GB"/>
          </w:rPr>
          <w:t>http://youtu.be/tI6mQ-nNo08</w:t>
        </w:r>
      </w:hyperlink>
      <w:r>
        <w:rPr>
          <w:rFonts w:ascii="Calibri" w:hAnsi="Calibri"/>
          <w:color w:val="212121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 xml:space="preserve"> (How to install Central </w:t>
      </w:r>
      <w:proofErr w:type="spellStart"/>
      <w:r>
        <w:rPr>
          <w:rFonts w:ascii="Calibri" w:hAnsi="Calibri"/>
          <w:color w:val="1F497D"/>
          <w:lang w:val="en-GB"/>
        </w:rPr>
        <w:t>WiFiManager</w:t>
      </w:r>
      <w:proofErr w:type="spellEnd"/>
      <w:r>
        <w:rPr>
          <w:rFonts w:ascii="Calibri" w:hAnsi="Calibri"/>
          <w:color w:val="1F497D"/>
          <w:lang w:val="en-GB"/>
        </w:rPr>
        <w:t>)</w:t>
      </w:r>
      <w:r>
        <w:rPr>
          <w:rFonts w:ascii="Calibri" w:hAnsi="Calibri"/>
          <w:color w:val="212121"/>
          <w:lang w:val="en-GB"/>
        </w:rPr>
        <w:br/>
      </w:r>
      <w:r>
        <w:rPr>
          <w:rFonts w:ascii="Calibri" w:hAnsi="Calibri"/>
          <w:color w:val="1F497D"/>
          <w:lang w:val="en-GB"/>
        </w:rPr>
        <w:t xml:space="preserve">“How to” video 2: </w:t>
      </w:r>
      <w:hyperlink r:id="rId6" w:history="1">
        <w:r>
          <w:rPr>
            <w:rStyle w:val="Hyperlink"/>
            <w:rFonts w:ascii="Calibri" w:hAnsi="Calibri"/>
            <w:lang w:val="en-GB"/>
          </w:rPr>
          <w:t>http://youtu.be/xIge6anDtx0</w:t>
        </w:r>
      </w:hyperlink>
      <w:r>
        <w:rPr>
          <w:rFonts w:ascii="Calibri" w:hAnsi="Calibri"/>
          <w:color w:val="212121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> (How to load the Access Point Management Modules)</w:t>
      </w:r>
      <w:r>
        <w:rPr>
          <w:rFonts w:ascii="Calibri" w:hAnsi="Calibri"/>
          <w:color w:val="212121"/>
          <w:lang w:val="en-GB"/>
        </w:rPr>
        <w:br/>
      </w:r>
      <w:r>
        <w:rPr>
          <w:rFonts w:ascii="Calibri" w:hAnsi="Calibri"/>
          <w:color w:val="1F497D"/>
          <w:lang w:val="en-GB"/>
        </w:rPr>
        <w:t xml:space="preserve">“How to” video 3: </w:t>
      </w:r>
      <w:hyperlink r:id="rId7" w:history="1">
        <w:r>
          <w:rPr>
            <w:rStyle w:val="Hyperlink"/>
            <w:rFonts w:ascii="Calibri" w:hAnsi="Calibri"/>
            <w:lang w:val="en-GB"/>
          </w:rPr>
          <w:t>http://youtu.be/s-oH5K5JTwI</w:t>
        </w:r>
      </w:hyperlink>
      <w:r>
        <w:rPr>
          <w:rFonts w:ascii="Calibri" w:hAnsi="Calibri"/>
          <w:color w:val="212121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>(How to create sites and configure your Access Points)</w:t>
      </w:r>
      <w:r>
        <w:rPr>
          <w:rFonts w:ascii="Calibri" w:hAnsi="Calibri"/>
          <w:color w:val="212121"/>
          <w:lang w:val="en-GB"/>
        </w:rPr>
        <w:br/>
      </w:r>
      <w:r>
        <w:rPr>
          <w:rFonts w:ascii="Calibri" w:hAnsi="Calibri"/>
          <w:color w:val="1F497D"/>
          <w:lang w:val="en-GB"/>
        </w:rPr>
        <w:t xml:space="preserve">“How to” video 4: </w:t>
      </w:r>
      <w:hyperlink r:id="rId8" w:history="1">
        <w:r>
          <w:rPr>
            <w:rStyle w:val="Hyperlink"/>
            <w:rFonts w:ascii="Calibri" w:hAnsi="Calibri"/>
            <w:lang w:val="en-GB"/>
          </w:rPr>
          <w:t>http://youtu.be/FizAeYaPIGI</w:t>
        </w:r>
      </w:hyperlink>
      <w:r>
        <w:rPr>
          <w:rFonts w:ascii="Calibri" w:hAnsi="Calibri"/>
          <w:color w:val="212121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>(How to export and load your Access Point configuration)</w:t>
      </w:r>
      <w:r>
        <w:rPr>
          <w:rFonts w:ascii="Calibri" w:hAnsi="Calibri"/>
          <w:color w:val="212121"/>
          <w:lang w:val="en-GB"/>
        </w:rPr>
        <w:br/>
      </w:r>
      <w:r>
        <w:rPr>
          <w:rFonts w:ascii="Calibri" w:hAnsi="Calibri"/>
          <w:color w:val="1F497D"/>
          <w:lang w:val="en-GB"/>
        </w:rPr>
        <w:t xml:space="preserve">“How to”  video 5: </w:t>
      </w:r>
      <w:hyperlink r:id="rId9" w:history="1">
        <w:r>
          <w:rPr>
            <w:rStyle w:val="Hyperlink"/>
            <w:rFonts w:ascii="Calibri" w:hAnsi="Calibri"/>
            <w:lang w:val="en-GB"/>
          </w:rPr>
          <w:t>http://youtu.be/h5d6Ra7MNtw</w:t>
        </w:r>
      </w:hyperlink>
      <w:r>
        <w:rPr>
          <w:rFonts w:ascii="Calibri" w:hAnsi="Calibri"/>
          <w:color w:val="212121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>(How to back up your configuration)</w:t>
      </w:r>
      <w:r>
        <w:rPr>
          <w:rFonts w:ascii="Calibri" w:hAnsi="Calibri"/>
          <w:color w:val="212121"/>
          <w:lang w:val="en-GB"/>
        </w:rPr>
        <w:br/>
      </w:r>
      <w:r>
        <w:rPr>
          <w:rFonts w:ascii="Calibri" w:hAnsi="Calibri"/>
          <w:color w:val="1F497D"/>
          <w:lang w:val="en-GB"/>
        </w:rPr>
        <w:t xml:space="preserve">“How to”  video 6: </w:t>
      </w:r>
      <w:hyperlink r:id="rId10" w:history="1">
        <w:r>
          <w:rPr>
            <w:rStyle w:val="Hyperlink"/>
            <w:rFonts w:ascii="Calibri" w:hAnsi="Calibri"/>
            <w:lang w:val="en-GB"/>
          </w:rPr>
          <w:t>http://youtu.be/S2Vs5iyvbkg</w:t>
        </w:r>
      </w:hyperlink>
      <w:r>
        <w:rPr>
          <w:rFonts w:ascii="Calibri" w:hAnsi="Calibri"/>
          <w:color w:val="212121"/>
          <w:lang w:val="en-GB"/>
        </w:rPr>
        <w:t xml:space="preserve">  </w:t>
      </w:r>
      <w:r>
        <w:rPr>
          <w:rFonts w:ascii="Calibri" w:hAnsi="Calibri"/>
          <w:color w:val="1F497D"/>
          <w:lang w:val="en-GB"/>
        </w:rPr>
        <w:t>(How to open the correct ports in your Windows firewall)</w:t>
      </w:r>
    </w:p>
    <w:p w:rsidR="00DB72A9" w:rsidRDefault="00DB72A9"/>
    <w:p w:rsidR="00DB72A9" w:rsidRDefault="00DB72A9"/>
    <w:sectPr w:rsidR="00DB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9"/>
    <w:rsid w:val="000C27E7"/>
    <w:rsid w:val="001648D9"/>
    <w:rsid w:val="002D4DBB"/>
    <w:rsid w:val="00D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FCB0-2786-4E8C-85AD-314E743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A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FizAeYaPI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s-oH5K5JTw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xIge6anDtx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tI6mQ-nNo08" TargetMode="External"/><Relationship Id="rId10" Type="http://schemas.openxmlformats.org/officeDocument/2006/relationships/hyperlink" Target="http://youtu.be/S2Vs5iyvbkg" TargetMode="External"/><Relationship Id="rId4" Type="http://schemas.openxmlformats.org/officeDocument/2006/relationships/hyperlink" Target="http://youtu.be/cN-O80q_g70" TargetMode="External"/><Relationship Id="rId9" Type="http://schemas.openxmlformats.org/officeDocument/2006/relationships/hyperlink" Target="http://youtu.be/h5d6Ra7MN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Sarel Naude</dc:creator>
  <cp:keywords/>
  <dc:description/>
  <cp:lastModifiedBy>Sarel Naude</cp:lastModifiedBy>
  <cp:revision>2</cp:revision>
  <dcterms:created xsi:type="dcterms:W3CDTF">2015-03-26T14:45:00Z</dcterms:created>
  <dcterms:modified xsi:type="dcterms:W3CDTF">2015-03-26T14:46:00Z</dcterms:modified>
</cp:coreProperties>
</file>